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5251" w14:textId="77777777" w:rsidR="00361826" w:rsidRPr="00361826" w:rsidRDefault="00361826">
      <w:pPr>
        <w:rPr>
          <w:b/>
          <w:bCs/>
          <w:color w:val="002060"/>
          <w:sz w:val="44"/>
          <w:szCs w:val="44"/>
          <w:u w:val="single"/>
          <w:lang w:val="en-US"/>
        </w:rPr>
      </w:pPr>
      <w:r w:rsidRPr="00361826">
        <w:rPr>
          <w:b/>
          <w:bCs/>
          <w:noProof/>
          <w:color w:val="002060"/>
          <w:sz w:val="44"/>
          <w:szCs w:val="44"/>
          <w:u w:val="single"/>
        </w:rPr>
        <w:drawing>
          <wp:anchor distT="0" distB="0" distL="114300" distR="114300" simplePos="0" relativeHeight="251658240" behindDoc="0" locked="0" layoutInCell="1" allowOverlap="1" wp14:anchorId="0A308BF6" wp14:editId="74453F4D">
            <wp:simplePos x="0" y="0"/>
            <wp:positionH relativeFrom="column">
              <wp:posOffset>4495165</wp:posOffset>
            </wp:positionH>
            <wp:positionV relativeFrom="paragraph">
              <wp:posOffset>0</wp:posOffset>
            </wp:positionV>
            <wp:extent cx="1190625" cy="1190625"/>
            <wp:effectExtent l="0" t="0" r="9525" b="9525"/>
            <wp:wrapThrough wrapText="bothSides">
              <wp:wrapPolygon edited="0">
                <wp:start x="0" y="0"/>
                <wp:lineTo x="0" y="21427"/>
                <wp:lineTo x="21427" y="21427"/>
                <wp:lineTo x="21427" y="0"/>
                <wp:lineTo x="0" y="0"/>
              </wp:wrapPolygon>
            </wp:wrapThrough>
            <wp:docPr id="1" name="Picture 1"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826">
        <w:rPr>
          <w:b/>
          <w:bCs/>
          <w:color w:val="002060"/>
          <w:sz w:val="44"/>
          <w:szCs w:val="44"/>
          <w:u w:val="single"/>
          <w:lang w:val="en-US"/>
        </w:rPr>
        <w:t>Safeguarding</w:t>
      </w:r>
    </w:p>
    <w:p w14:paraId="2EE5E8A3" w14:textId="528FDFB0" w:rsidR="00E17743" w:rsidRPr="00361826" w:rsidRDefault="00361826">
      <w:pPr>
        <w:rPr>
          <w:b/>
          <w:bCs/>
          <w:color w:val="002060"/>
          <w:sz w:val="44"/>
          <w:szCs w:val="44"/>
          <w:lang w:val="en-US"/>
        </w:rPr>
      </w:pPr>
      <w:r w:rsidRPr="00361826">
        <w:rPr>
          <w:b/>
          <w:bCs/>
          <w:color w:val="002060"/>
          <w:sz w:val="44"/>
          <w:szCs w:val="44"/>
          <w:lang w:val="en-US"/>
        </w:rPr>
        <w:t xml:space="preserve">List Of Possible Concerns: </w:t>
      </w:r>
    </w:p>
    <w:p w14:paraId="74854278" w14:textId="74771E6D" w:rsidR="00361826" w:rsidRDefault="00854599">
      <w:pPr>
        <w:rPr>
          <w:sz w:val="24"/>
          <w:szCs w:val="24"/>
          <w:lang w:val="en-US"/>
        </w:rPr>
      </w:pPr>
      <w:r>
        <w:rPr>
          <w:sz w:val="24"/>
          <w:szCs w:val="24"/>
          <w:lang w:val="en-US"/>
        </w:rPr>
        <w:t>Please find below some definitions and/or links to videos of possible concerns.</w:t>
      </w:r>
    </w:p>
    <w:p w14:paraId="0211F9F9" w14:textId="77777777" w:rsidR="00C5443D" w:rsidRDefault="00C5443D">
      <w:pPr>
        <w:rPr>
          <w:sz w:val="24"/>
          <w:szCs w:val="24"/>
          <w:lang w:val="en-US"/>
        </w:rPr>
      </w:pPr>
      <w:r>
        <w:rPr>
          <w:sz w:val="24"/>
          <w:szCs w:val="24"/>
          <w:lang w:val="en-US"/>
        </w:rPr>
        <w:t>Please do contact our safeguarding team at PSA Training if there is anything you would like to discuss.</w:t>
      </w:r>
    </w:p>
    <w:p w14:paraId="18D72EC4" w14:textId="1801774A" w:rsidR="00C5443D" w:rsidRDefault="00C5443D">
      <w:pPr>
        <w:rPr>
          <w:sz w:val="24"/>
          <w:szCs w:val="24"/>
          <w:lang w:val="en-US"/>
        </w:rPr>
      </w:pPr>
      <w:r>
        <w:rPr>
          <w:sz w:val="24"/>
          <w:szCs w:val="24"/>
          <w:lang w:val="en-US"/>
        </w:rPr>
        <w:t xml:space="preserve">Email: </w:t>
      </w:r>
      <w:hyperlink r:id="rId6" w:history="1">
        <w:r w:rsidRPr="00A57D3A">
          <w:rPr>
            <w:rStyle w:val="Hyperlink"/>
            <w:sz w:val="24"/>
            <w:szCs w:val="24"/>
            <w:lang w:val="en-US"/>
          </w:rPr>
          <w:t>safeguarding@psatraining.org.uk</w:t>
        </w:r>
      </w:hyperlink>
    </w:p>
    <w:p w14:paraId="23E29623" w14:textId="396C8CC8" w:rsidR="00C5443D" w:rsidRPr="00854599" w:rsidRDefault="00C5443D">
      <w:pPr>
        <w:rPr>
          <w:sz w:val="24"/>
          <w:szCs w:val="24"/>
          <w:lang w:val="en-US"/>
        </w:rPr>
      </w:pPr>
      <w:r>
        <w:rPr>
          <w:sz w:val="24"/>
          <w:szCs w:val="24"/>
          <w:lang w:val="en-US"/>
        </w:rPr>
        <w:t>Phone: 01733 516000 (Office hours only)</w:t>
      </w:r>
    </w:p>
    <w:p w14:paraId="28B09FF6" w14:textId="6F166BFC" w:rsidR="00361826" w:rsidRDefault="00361826" w:rsidP="00361826">
      <w:pPr>
        <w:pStyle w:val="NoSpacing"/>
        <w:rPr>
          <w:sz w:val="24"/>
          <w:szCs w:val="24"/>
          <w:lang w:val="en-US"/>
        </w:rPr>
      </w:pPr>
    </w:p>
    <w:p w14:paraId="4A399962" w14:textId="06B0D5C2" w:rsidR="00361826" w:rsidRDefault="00361826" w:rsidP="00361826">
      <w:pPr>
        <w:pStyle w:val="NoSpacing"/>
        <w:rPr>
          <w:b/>
          <w:bCs/>
          <w:sz w:val="24"/>
          <w:szCs w:val="24"/>
          <w:u w:val="single"/>
          <w:lang w:val="en-US"/>
        </w:rPr>
      </w:pPr>
      <w:r w:rsidRPr="00361826">
        <w:rPr>
          <w:b/>
          <w:bCs/>
          <w:sz w:val="24"/>
          <w:szCs w:val="24"/>
          <w:u w:val="single"/>
          <w:lang w:val="en-US"/>
        </w:rPr>
        <w:t>Peer on Peer Abuse</w:t>
      </w:r>
    </w:p>
    <w:p w14:paraId="6B016F65" w14:textId="480AC9F6" w:rsidR="00587179" w:rsidRPr="00587179" w:rsidRDefault="00587179" w:rsidP="00022411">
      <w:pPr>
        <w:spacing w:after="300" w:line="240" w:lineRule="auto"/>
        <w:jc w:val="both"/>
        <w:rPr>
          <w:rFonts w:eastAsia="Times New Roman" w:cstheme="minorHAnsi"/>
          <w:color w:val="333333"/>
          <w:sz w:val="24"/>
          <w:szCs w:val="24"/>
          <w:lang w:eastAsia="en-GB"/>
        </w:rPr>
      </w:pPr>
      <w:r w:rsidRPr="00587179">
        <w:rPr>
          <w:rFonts w:eastAsia="Times New Roman" w:cstheme="minorHAnsi"/>
          <w:color w:val="333333"/>
          <w:sz w:val="24"/>
          <w:szCs w:val="24"/>
          <w:lang w:eastAsia="en-GB"/>
        </w:rPr>
        <w:t xml:space="preserve">It is important to recognise that abuse isn’t always perpetrated by adults; </w:t>
      </w:r>
      <w:r w:rsidR="00022411">
        <w:rPr>
          <w:rFonts w:eastAsia="Times New Roman" w:cstheme="minorHAnsi"/>
          <w:color w:val="333333"/>
          <w:sz w:val="24"/>
          <w:szCs w:val="24"/>
          <w:lang w:eastAsia="en-GB"/>
        </w:rPr>
        <w:t xml:space="preserve">it can happen between young adults of a similar age, </w:t>
      </w:r>
      <w:r w:rsidRPr="00587179">
        <w:rPr>
          <w:rFonts w:eastAsia="Times New Roman" w:cstheme="minorHAnsi"/>
          <w:color w:val="333333"/>
          <w:sz w:val="24"/>
          <w:szCs w:val="24"/>
          <w:lang w:eastAsia="en-GB"/>
        </w:rPr>
        <w:t>and it can happen both inside and outside of educational settings and online. This is referred to as 'peer on peer abuse' and can include:</w:t>
      </w:r>
    </w:p>
    <w:p w14:paraId="311B7645" w14:textId="66C35B3A" w:rsidR="00587179" w:rsidRPr="00587179" w:rsidRDefault="00587179" w:rsidP="00587179">
      <w:pPr>
        <w:numPr>
          <w:ilvl w:val="0"/>
          <w:numId w:val="1"/>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bullying, including </w:t>
      </w:r>
      <w:r w:rsidR="00022411">
        <w:rPr>
          <w:rFonts w:eastAsia="Times New Roman" w:cstheme="minorHAnsi"/>
          <w:color w:val="333333"/>
          <w:sz w:val="24"/>
          <w:szCs w:val="24"/>
          <w:lang w:eastAsia="en-GB"/>
        </w:rPr>
        <w:t>cyberbullying (see online Safety)</w:t>
      </w:r>
      <w:r w:rsidRPr="00587179">
        <w:rPr>
          <w:rFonts w:eastAsia="Times New Roman" w:cstheme="minorHAnsi"/>
          <w:color w:val="333333"/>
          <w:sz w:val="24"/>
          <w:szCs w:val="24"/>
          <w:lang w:eastAsia="en-GB"/>
        </w:rPr>
        <w:t>, prejudice-based and discriminatory bullying</w:t>
      </w:r>
    </w:p>
    <w:p w14:paraId="05950338" w14:textId="77777777" w:rsidR="00587179" w:rsidRPr="00587179" w:rsidRDefault="00587179" w:rsidP="00587179">
      <w:pPr>
        <w:numPr>
          <w:ilvl w:val="0"/>
          <w:numId w:val="1"/>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abuse in intimate personal relationships between peers</w:t>
      </w:r>
    </w:p>
    <w:p w14:paraId="40A94021" w14:textId="77777777" w:rsidR="00587179" w:rsidRPr="00587179" w:rsidRDefault="00587179" w:rsidP="00587179">
      <w:pPr>
        <w:numPr>
          <w:ilvl w:val="0"/>
          <w:numId w:val="1"/>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physical abuse such as hitting, kicking, shaking, biting, hair pulling, or otherwise causing physical harm; this may include an online element which facilitates, threatens and/or encourages physical abuse</w:t>
      </w:r>
    </w:p>
    <w:p w14:paraId="380E0216" w14:textId="77777777" w:rsidR="00587179" w:rsidRPr="00587179" w:rsidRDefault="00587179" w:rsidP="00587179">
      <w:pPr>
        <w:numPr>
          <w:ilvl w:val="0"/>
          <w:numId w:val="1"/>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sexual violence, such as rape, assault by penetration and sexual assault; this may include an online element which facilitates, threatens and/or encourages sexual violence</w:t>
      </w:r>
    </w:p>
    <w:p w14:paraId="0C72E681" w14:textId="77777777" w:rsidR="00587179" w:rsidRPr="00587179" w:rsidRDefault="00587179" w:rsidP="00587179">
      <w:pPr>
        <w:numPr>
          <w:ilvl w:val="0"/>
          <w:numId w:val="1"/>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 xml:space="preserve">sexual harassment, such as sexual comments, remarks, </w:t>
      </w:r>
      <w:proofErr w:type="gramStart"/>
      <w:r w:rsidRPr="00587179">
        <w:rPr>
          <w:rFonts w:eastAsia="Times New Roman" w:cstheme="minorHAnsi"/>
          <w:color w:val="333333"/>
          <w:sz w:val="24"/>
          <w:szCs w:val="24"/>
          <w:lang w:eastAsia="en-GB"/>
        </w:rPr>
        <w:t>jokes</w:t>
      </w:r>
      <w:proofErr w:type="gramEnd"/>
      <w:r w:rsidRPr="00587179">
        <w:rPr>
          <w:rFonts w:eastAsia="Times New Roman" w:cstheme="minorHAnsi"/>
          <w:color w:val="333333"/>
          <w:sz w:val="24"/>
          <w:szCs w:val="24"/>
          <w:lang w:eastAsia="en-GB"/>
        </w:rPr>
        <w:t xml:space="preserve"> and online sexual harassment, which may be standalone or part of a broader pattern of abuse</w:t>
      </w:r>
    </w:p>
    <w:p w14:paraId="2F01948B" w14:textId="77777777" w:rsidR="00587179" w:rsidRPr="00587179" w:rsidRDefault="00587179" w:rsidP="00587179">
      <w:pPr>
        <w:numPr>
          <w:ilvl w:val="0"/>
          <w:numId w:val="1"/>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causing someone to engage in sexual activity without consent</w:t>
      </w:r>
    </w:p>
    <w:p w14:paraId="6AAC5C61" w14:textId="3E9DDAEF" w:rsidR="00587179" w:rsidRPr="00587179" w:rsidRDefault="00587179" w:rsidP="00587179">
      <w:pPr>
        <w:numPr>
          <w:ilvl w:val="0"/>
          <w:numId w:val="1"/>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consensual and non-consensual</w:t>
      </w:r>
      <w:r w:rsidR="00022411">
        <w:rPr>
          <w:rFonts w:eastAsia="Times New Roman" w:cstheme="minorHAnsi"/>
          <w:color w:val="333333"/>
          <w:sz w:val="24"/>
          <w:szCs w:val="24"/>
          <w:lang w:eastAsia="en-GB"/>
        </w:rPr>
        <w:t xml:space="preserve"> sharing of nude and semi-nude</w:t>
      </w:r>
      <w:r w:rsidR="00022411" w:rsidRPr="00587179">
        <w:rPr>
          <w:rFonts w:eastAsia="Times New Roman" w:cstheme="minorHAnsi"/>
          <w:color w:val="333333"/>
          <w:sz w:val="24"/>
          <w:szCs w:val="24"/>
          <w:lang w:eastAsia="en-GB"/>
        </w:rPr>
        <w:t xml:space="preserve"> </w:t>
      </w:r>
      <w:r w:rsidRPr="00587179">
        <w:rPr>
          <w:rFonts w:eastAsia="Times New Roman" w:cstheme="minorHAnsi"/>
          <w:color w:val="333333"/>
          <w:sz w:val="24"/>
          <w:szCs w:val="24"/>
          <w:lang w:eastAsia="en-GB"/>
        </w:rPr>
        <w:t>images and or videos (also known as sexting or youth produced sexual imagery)</w:t>
      </w:r>
    </w:p>
    <w:p w14:paraId="7160E4CE" w14:textId="77777777" w:rsidR="00587179" w:rsidRPr="00587179" w:rsidRDefault="00587179" w:rsidP="00587179">
      <w:pPr>
        <w:numPr>
          <w:ilvl w:val="0"/>
          <w:numId w:val="1"/>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w:t>
      </w:r>
      <w:proofErr w:type="spellStart"/>
      <w:r w:rsidRPr="00587179">
        <w:rPr>
          <w:rFonts w:eastAsia="Times New Roman" w:cstheme="minorHAnsi"/>
          <w:color w:val="333333"/>
          <w:sz w:val="24"/>
          <w:szCs w:val="24"/>
          <w:lang w:eastAsia="en-GB"/>
        </w:rPr>
        <w:t>Upskirting</w:t>
      </w:r>
      <w:proofErr w:type="spellEnd"/>
      <w:r w:rsidRPr="00587179">
        <w:rPr>
          <w:rFonts w:eastAsia="Times New Roman" w:cstheme="minorHAnsi"/>
          <w:color w:val="333333"/>
          <w:sz w:val="24"/>
          <w:szCs w:val="24"/>
          <w:lang w:eastAsia="en-GB"/>
        </w:rPr>
        <w:t xml:space="preserve">’ which involves taking a picture under someone’s clothing without them knowing; this is usually with the intention of viewing their genitals or buttocks for sexual gratification, or cause the victim humiliation, </w:t>
      </w:r>
      <w:proofErr w:type="gramStart"/>
      <w:r w:rsidRPr="00587179">
        <w:rPr>
          <w:rFonts w:eastAsia="Times New Roman" w:cstheme="minorHAnsi"/>
          <w:color w:val="333333"/>
          <w:sz w:val="24"/>
          <w:szCs w:val="24"/>
          <w:lang w:eastAsia="en-GB"/>
        </w:rPr>
        <w:t>distress</w:t>
      </w:r>
      <w:proofErr w:type="gramEnd"/>
      <w:r w:rsidRPr="00587179">
        <w:rPr>
          <w:rFonts w:eastAsia="Times New Roman" w:cstheme="minorHAnsi"/>
          <w:color w:val="333333"/>
          <w:sz w:val="24"/>
          <w:szCs w:val="24"/>
          <w:lang w:eastAsia="en-GB"/>
        </w:rPr>
        <w:t xml:space="preserve"> or alarm. </w:t>
      </w:r>
      <w:proofErr w:type="spellStart"/>
      <w:r w:rsidRPr="00587179">
        <w:rPr>
          <w:rFonts w:eastAsia="Times New Roman" w:cstheme="minorHAnsi"/>
          <w:color w:val="333333"/>
          <w:sz w:val="24"/>
          <w:szCs w:val="24"/>
          <w:lang w:eastAsia="en-GB"/>
        </w:rPr>
        <w:t>Upskirting</w:t>
      </w:r>
      <w:proofErr w:type="spellEnd"/>
      <w:r w:rsidRPr="00587179">
        <w:rPr>
          <w:rFonts w:eastAsia="Times New Roman" w:cstheme="minorHAnsi"/>
          <w:color w:val="333333"/>
          <w:sz w:val="24"/>
          <w:szCs w:val="24"/>
          <w:lang w:eastAsia="en-GB"/>
        </w:rPr>
        <w:t xml:space="preserve"> is a criminal offence and anyone of any gender, can be a victim</w:t>
      </w:r>
    </w:p>
    <w:p w14:paraId="2C9627D8" w14:textId="24D04DD7" w:rsidR="00022411" w:rsidRDefault="00587179" w:rsidP="00694C88">
      <w:pPr>
        <w:numPr>
          <w:ilvl w:val="0"/>
          <w:numId w:val="1"/>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initiation/hazing type violence and ritual</w:t>
      </w:r>
      <w:r w:rsidR="00022411">
        <w:rPr>
          <w:rFonts w:eastAsia="Times New Roman" w:cstheme="minorHAnsi"/>
          <w:color w:val="333333"/>
          <w:sz w:val="24"/>
          <w:szCs w:val="24"/>
          <w:lang w:eastAsia="en-GB"/>
        </w:rPr>
        <w:t>s</w:t>
      </w:r>
    </w:p>
    <w:p w14:paraId="66470865" w14:textId="77777777" w:rsidR="00694C88" w:rsidRPr="00587179" w:rsidRDefault="00694C88" w:rsidP="00694C88">
      <w:pPr>
        <w:spacing w:before="100" w:beforeAutospacing="1" w:after="0" w:line="240" w:lineRule="auto"/>
        <w:ind w:left="720"/>
        <w:rPr>
          <w:rFonts w:eastAsia="Times New Roman" w:cstheme="minorHAnsi"/>
          <w:color w:val="333333"/>
          <w:sz w:val="24"/>
          <w:szCs w:val="24"/>
          <w:lang w:eastAsia="en-GB"/>
        </w:rPr>
      </w:pPr>
    </w:p>
    <w:p w14:paraId="08C7C1CC" w14:textId="6150DB98" w:rsidR="00587179" w:rsidRPr="00587179" w:rsidRDefault="00587179" w:rsidP="00022411">
      <w:pPr>
        <w:spacing w:after="0" w:line="240" w:lineRule="auto"/>
        <w:jc w:val="both"/>
        <w:rPr>
          <w:rFonts w:eastAsia="Times New Roman" w:cstheme="minorHAnsi"/>
          <w:color w:val="333333"/>
          <w:sz w:val="24"/>
          <w:szCs w:val="24"/>
          <w:lang w:eastAsia="en-GB"/>
        </w:rPr>
      </w:pPr>
      <w:r w:rsidRPr="00587179">
        <w:rPr>
          <w:rFonts w:eastAsia="Times New Roman" w:cstheme="minorHAnsi"/>
          <w:color w:val="333333"/>
          <w:sz w:val="24"/>
          <w:szCs w:val="24"/>
          <w:lang w:eastAsia="en-GB"/>
        </w:rPr>
        <w:t xml:space="preserve">Staff </w:t>
      </w:r>
      <w:r w:rsidR="00022411">
        <w:rPr>
          <w:rFonts w:eastAsia="Times New Roman" w:cstheme="minorHAnsi"/>
          <w:color w:val="333333"/>
          <w:sz w:val="24"/>
          <w:szCs w:val="24"/>
          <w:lang w:eastAsia="en-GB"/>
        </w:rPr>
        <w:t>at PSA</w:t>
      </w:r>
      <w:r w:rsidRPr="00587179">
        <w:rPr>
          <w:rFonts w:eastAsia="Times New Roman" w:cstheme="minorHAnsi"/>
          <w:color w:val="333333"/>
          <w:sz w:val="24"/>
          <w:szCs w:val="24"/>
          <w:lang w:eastAsia="en-GB"/>
        </w:rPr>
        <w:t xml:space="preserve"> understand the importance of challenging inappropriate behaviours between peers that are </w:t>
      </w:r>
      <w:proofErr w:type="gramStart"/>
      <w:r w:rsidRPr="00587179">
        <w:rPr>
          <w:rFonts w:eastAsia="Times New Roman" w:cstheme="minorHAnsi"/>
          <w:color w:val="333333"/>
          <w:sz w:val="24"/>
          <w:szCs w:val="24"/>
          <w:lang w:eastAsia="en-GB"/>
        </w:rPr>
        <w:t>actually abusive</w:t>
      </w:r>
      <w:proofErr w:type="gramEnd"/>
      <w:r w:rsidRPr="00587179">
        <w:rPr>
          <w:rFonts w:eastAsia="Times New Roman" w:cstheme="minorHAnsi"/>
          <w:color w:val="333333"/>
          <w:sz w:val="24"/>
          <w:szCs w:val="24"/>
          <w:lang w:eastAsia="en-GB"/>
        </w:rPr>
        <w:t xml:space="preserve"> in nature. Downplaying certain behaviours, for example dismissing sexual harassment as “banter”, “just having a laugh”, “part of growing up” or “boys being boys” can lead to a culture of unacceptable behaviours, an unsafe environment and in worst case scenarios, a culture that normalises abuse leading to </w:t>
      </w:r>
      <w:r w:rsidR="00022411">
        <w:rPr>
          <w:rFonts w:eastAsia="Times New Roman" w:cstheme="minorHAnsi"/>
          <w:color w:val="333333"/>
          <w:sz w:val="24"/>
          <w:szCs w:val="24"/>
          <w:lang w:eastAsia="en-GB"/>
        </w:rPr>
        <w:t>young adults</w:t>
      </w:r>
      <w:r w:rsidRPr="00587179">
        <w:rPr>
          <w:rFonts w:eastAsia="Times New Roman" w:cstheme="minorHAnsi"/>
          <w:color w:val="333333"/>
          <w:sz w:val="24"/>
          <w:szCs w:val="24"/>
          <w:lang w:eastAsia="en-GB"/>
        </w:rPr>
        <w:t xml:space="preserve"> accepting it as normal and not coming forward to report it.</w:t>
      </w:r>
    </w:p>
    <w:p w14:paraId="72626308" w14:textId="77777777" w:rsidR="00587179" w:rsidRPr="00587179" w:rsidRDefault="00587179" w:rsidP="00022411">
      <w:pPr>
        <w:spacing w:before="300" w:after="300" w:line="240" w:lineRule="auto"/>
        <w:jc w:val="both"/>
        <w:outlineLvl w:val="0"/>
        <w:rPr>
          <w:rFonts w:eastAsia="Times New Roman" w:cstheme="minorHAnsi"/>
          <w:color w:val="780DAB"/>
          <w:spacing w:val="20"/>
          <w:kern w:val="36"/>
          <w:sz w:val="24"/>
          <w:szCs w:val="24"/>
          <w:lang w:eastAsia="en-GB"/>
        </w:rPr>
      </w:pPr>
      <w:r w:rsidRPr="00587179">
        <w:rPr>
          <w:rFonts w:eastAsia="Times New Roman" w:cstheme="minorHAnsi"/>
          <w:color w:val="780DAB"/>
          <w:spacing w:val="20"/>
          <w:kern w:val="36"/>
          <w:sz w:val="24"/>
          <w:szCs w:val="24"/>
          <w:lang w:eastAsia="en-GB"/>
        </w:rPr>
        <w:lastRenderedPageBreak/>
        <w:t>Bullying</w:t>
      </w:r>
    </w:p>
    <w:p w14:paraId="40BB197E" w14:textId="2F90AC51" w:rsidR="00022411" w:rsidRPr="00587179" w:rsidRDefault="00587179" w:rsidP="00022411">
      <w:pPr>
        <w:spacing w:after="300" w:line="240" w:lineRule="auto"/>
        <w:jc w:val="both"/>
        <w:rPr>
          <w:rFonts w:eastAsia="Times New Roman" w:cstheme="minorHAnsi"/>
          <w:color w:val="333333"/>
          <w:sz w:val="24"/>
          <w:szCs w:val="24"/>
          <w:lang w:eastAsia="en-GB"/>
        </w:rPr>
      </w:pPr>
      <w:r w:rsidRPr="00587179">
        <w:rPr>
          <w:rFonts w:eastAsia="Times New Roman" w:cstheme="minorHAnsi"/>
          <w:color w:val="333333"/>
          <w:sz w:val="24"/>
          <w:szCs w:val="24"/>
          <w:lang w:eastAsia="en-GB"/>
        </w:rPr>
        <w:t xml:space="preserve">Bullying is a type of behaviour, repeated over time, that intentionally hurts another individual or group. If left unaddressed, bullying at school can have a serious impact on a young person’s mental health, </w:t>
      </w:r>
      <w:proofErr w:type="gramStart"/>
      <w:r w:rsidRPr="00587179">
        <w:rPr>
          <w:rFonts w:eastAsia="Times New Roman" w:cstheme="minorHAnsi"/>
          <w:color w:val="333333"/>
          <w:sz w:val="24"/>
          <w:szCs w:val="24"/>
          <w:lang w:eastAsia="en-GB"/>
        </w:rPr>
        <w:t>self-esteem</w:t>
      </w:r>
      <w:proofErr w:type="gramEnd"/>
      <w:r w:rsidRPr="00587179">
        <w:rPr>
          <w:rFonts w:eastAsia="Times New Roman" w:cstheme="minorHAnsi"/>
          <w:color w:val="333333"/>
          <w:sz w:val="24"/>
          <w:szCs w:val="24"/>
          <w:lang w:eastAsia="en-GB"/>
        </w:rPr>
        <w:t xml:space="preserve"> and ability to thrive in education</w:t>
      </w:r>
      <w:r w:rsidR="00C5443D">
        <w:rPr>
          <w:rFonts w:eastAsia="Times New Roman" w:cstheme="minorHAnsi"/>
          <w:color w:val="333333"/>
          <w:sz w:val="24"/>
          <w:szCs w:val="24"/>
          <w:lang w:eastAsia="en-GB"/>
        </w:rPr>
        <w:t>.</w:t>
      </w:r>
    </w:p>
    <w:p w14:paraId="596D2DFD" w14:textId="77777777" w:rsidR="00587179" w:rsidRPr="00587179" w:rsidRDefault="00587179" w:rsidP="00587179">
      <w:pPr>
        <w:spacing w:after="30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Bullying can/may:</w:t>
      </w:r>
    </w:p>
    <w:p w14:paraId="4C8A39BF" w14:textId="77777777" w:rsidR="00587179" w:rsidRPr="00587179" w:rsidRDefault="00587179" w:rsidP="00587179">
      <w:pPr>
        <w:numPr>
          <w:ilvl w:val="0"/>
          <w:numId w:val="2"/>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Be physical abuse, such as: hitting, kicking, shaking, biting</w:t>
      </w:r>
    </w:p>
    <w:p w14:paraId="6DD6315F" w14:textId="77777777" w:rsidR="00587179" w:rsidRPr="00587179" w:rsidRDefault="00587179" w:rsidP="00587179">
      <w:pPr>
        <w:numPr>
          <w:ilvl w:val="0"/>
          <w:numId w:val="2"/>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Be emotional abuse, such as: name calling, spreading rumours or social inclusion</w:t>
      </w:r>
    </w:p>
    <w:p w14:paraId="4D30F34F" w14:textId="77777777" w:rsidR="00587179" w:rsidRPr="00587179" w:rsidRDefault="00587179" w:rsidP="00587179">
      <w:pPr>
        <w:numPr>
          <w:ilvl w:val="0"/>
          <w:numId w:val="2"/>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Involve intimidation or threats of violence</w:t>
      </w:r>
    </w:p>
    <w:p w14:paraId="69F309D2" w14:textId="77777777" w:rsidR="00587179" w:rsidRPr="00587179" w:rsidRDefault="00587179" w:rsidP="00587179">
      <w:pPr>
        <w:numPr>
          <w:ilvl w:val="0"/>
          <w:numId w:val="2"/>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 xml:space="preserve">Involve racial, </w:t>
      </w:r>
      <w:proofErr w:type="gramStart"/>
      <w:r w:rsidRPr="00587179">
        <w:rPr>
          <w:rFonts w:eastAsia="Times New Roman" w:cstheme="minorHAnsi"/>
          <w:color w:val="333333"/>
          <w:sz w:val="24"/>
          <w:szCs w:val="24"/>
          <w:lang w:eastAsia="en-GB"/>
        </w:rPr>
        <w:t>sexual</w:t>
      </w:r>
      <w:proofErr w:type="gramEnd"/>
      <w:r w:rsidRPr="00587179">
        <w:rPr>
          <w:rFonts w:eastAsia="Times New Roman" w:cstheme="minorHAnsi"/>
          <w:color w:val="333333"/>
          <w:sz w:val="24"/>
          <w:szCs w:val="24"/>
          <w:lang w:eastAsia="en-GB"/>
        </w:rPr>
        <w:t xml:space="preserve"> or homophobic abuse</w:t>
      </w:r>
    </w:p>
    <w:p w14:paraId="2BCC9B40" w14:textId="77777777" w:rsidR="00587179" w:rsidRPr="00587179" w:rsidRDefault="00587179" w:rsidP="00587179">
      <w:pPr>
        <w:numPr>
          <w:ilvl w:val="0"/>
          <w:numId w:val="2"/>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Be perpetrated by an individual or a group</w:t>
      </w:r>
    </w:p>
    <w:p w14:paraId="636CB78C" w14:textId="18A76027" w:rsidR="00587179" w:rsidRPr="00587179" w:rsidRDefault="00587179" w:rsidP="00587179">
      <w:pPr>
        <w:numPr>
          <w:ilvl w:val="0"/>
          <w:numId w:val="2"/>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Take place online or via technology (aka</w:t>
      </w:r>
      <w:r w:rsidR="00022411">
        <w:rPr>
          <w:rFonts w:eastAsia="Times New Roman" w:cstheme="minorHAnsi"/>
          <w:color w:val="333333"/>
          <w:sz w:val="24"/>
          <w:szCs w:val="24"/>
          <w:lang w:eastAsia="en-GB"/>
        </w:rPr>
        <w:t xml:space="preserve"> cyberbullying see online safety)</w:t>
      </w:r>
    </w:p>
    <w:p w14:paraId="5CCA52C5" w14:textId="77777777" w:rsidR="00587179" w:rsidRPr="00587179" w:rsidRDefault="00587179" w:rsidP="00587179">
      <w:pPr>
        <w:numPr>
          <w:ilvl w:val="0"/>
          <w:numId w:val="2"/>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Be motivated by real or perceived differences</w:t>
      </w:r>
    </w:p>
    <w:p w14:paraId="58D63265" w14:textId="77777777" w:rsidR="00587179" w:rsidRPr="00587179" w:rsidRDefault="00587179" w:rsidP="00587179">
      <w:pPr>
        <w:numPr>
          <w:ilvl w:val="0"/>
          <w:numId w:val="2"/>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Involve an imbalance of power</w:t>
      </w:r>
    </w:p>
    <w:p w14:paraId="4905388F" w14:textId="3F318CBD" w:rsidR="00587179" w:rsidRPr="00C5443D" w:rsidRDefault="00587179" w:rsidP="00361826">
      <w:pPr>
        <w:numPr>
          <w:ilvl w:val="0"/>
          <w:numId w:val="2"/>
        </w:numPr>
        <w:spacing w:before="100" w:beforeAutospacing="1" w:after="0" w:line="240" w:lineRule="auto"/>
        <w:rPr>
          <w:rFonts w:eastAsia="Times New Roman" w:cstheme="minorHAnsi"/>
          <w:color w:val="333333"/>
          <w:sz w:val="24"/>
          <w:szCs w:val="24"/>
          <w:lang w:eastAsia="en-GB"/>
        </w:rPr>
      </w:pPr>
      <w:r w:rsidRPr="00587179">
        <w:rPr>
          <w:rFonts w:eastAsia="Times New Roman" w:cstheme="minorHAnsi"/>
          <w:color w:val="333333"/>
          <w:sz w:val="24"/>
          <w:szCs w:val="24"/>
          <w:lang w:eastAsia="en-GB"/>
        </w:rPr>
        <w:t>Disproportionately impact children with SEN and disabilities</w:t>
      </w:r>
    </w:p>
    <w:p w14:paraId="1F08C2C9" w14:textId="2E254E25" w:rsidR="00361826" w:rsidRDefault="00361826" w:rsidP="00361826">
      <w:pPr>
        <w:pStyle w:val="NoSpacing"/>
        <w:rPr>
          <w:b/>
          <w:bCs/>
          <w:sz w:val="24"/>
          <w:szCs w:val="24"/>
          <w:u w:val="single"/>
          <w:lang w:val="en-US"/>
        </w:rPr>
      </w:pPr>
    </w:p>
    <w:p w14:paraId="6833B2F6" w14:textId="2265792F" w:rsidR="00361826" w:rsidRDefault="00361826" w:rsidP="00361826">
      <w:pPr>
        <w:pStyle w:val="NoSpacing"/>
        <w:rPr>
          <w:b/>
          <w:bCs/>
          <w:sz w:val="24"/>
          <w:szCs w:val="24"/>
          <w:u w:val="single"/>
          <w:lang w:val="en-US"/>
        </w:rPr>
      </w:pPr>
    </w:p>
    <w:p w14:paraId="29E6D68B" w14:textId="5F6A36CA" w:rsidR="00361826" w:rsidRDefault="00361826" w:rsidP="00361826">
      <w:pPr>
        <w:pStyle w:val="NoSpacing"/>
        <w:rPr>
          <w:b/>
          <w:bCs/>
          <w:sz w:val="24"/>
          <w:szCs w:val="24"/>
          <w:u w:val="single"/>
          <w:lang w:val="en-US"/>
        </w:rPr>
      </w:pPr>
      <w:r>
        <w:rPr>
          <w:b/>
          <w:bCs/>
          <w:sz w:val="24"/>
          <w:szCs w:val="24"/>
          <w:u w:val="single"/>
          <w:lang w:val="en-US"/>
        </w:rPr>
        <w:t>Sexual Harassment/Sexual Violence</w:t>
      </w:r>
    </w:p>
    <w:p w14:paraId="08C4CD1C" w14:textId="048AAF4F" w:rsidR="00D46A75" w:rsidRDefault="004F58EE" w:rsidP="00361826">
      <w:pPr>
        <w:pStyle w:val="NoSpacing"/>
        <w:rPr>
          <w:rStyle w:val="Hyperlink"/>
        </w:rPr>
      </w:pPr>
      <w:hyperlink r:id="rId7" w:history="1">
        <w:r w:rsidR="00D46A75">
          <w:rPr>
            <w:rStyle w:val="Hyperlink"/>
          </w:rPr>
          <w:t>Sexual Harassment in the Workplace - what you need to know - YouTube</w:t>
        </w:r>
      </w:hyperlink>
    </w:p>
    <w:p w14:paraId="577425F1" w14:textId="1DE069E4" w:rsidR="00C55452" w:rsidRDefault="00C55452" w:rsidP="00361826">
      <w:pPr>
        <w:pStyle w:val="NoSpacing"/>
        <w:rPr>
          <w:rStyle w:val="Hyperlink"/>
        </w:rPr>
      </w:pPr>
    </w:p>
    <w:p w14:paraId="5E28B250" w14:textId="77777777" w:rsidR="00C55452" w:rsidRPr="00C55452" w:rsidRDefault="00C55452" w:rsidP="00C55452">
      <w:pPr>
        <w:pStyle w:val="NormalWeb"/>
        <w:shd w:val="clear" w:color="auto" w:fill="FFFFFF" w:themeFill="background1"/>
        <w:spacing w:before="0" w:beforeAutospacing="0" w:after="0" w:afterAutospacing="0"/>
        <w:rPr>
          <w:rFonts w:ascii="Calibri" w:hAnsi="Calibri" w:cs="Calibri"/>
          <w:color w:val="222222"/>
        </w:rPr>
      </w:pPr>
      <w:r w:rsidRPr="00C55452">
        <w:rPr>
          <w:rStyle w:val="Strong"/>
          <w:rFonts w:ascii="Calibri" w:hAnsi="Calibri" w:cs="Calibri"/>
          <w:color w:val="222222"/>
        </w:rPr>
        <w:t>Sexual harassment is any form of unwanted sexual behaviour.</w:t>
      </w:r>
      <w:r w:rsidRPr="00C55452">
        <w:rPr>
          <w:rFonts w:ascii="Calibri" w:hAnsi="Calibri" w:cs="Calibri"/>
          <w:color w:val="222222"/>
        </w:rPr>
        <w:t> It can happen anywhere, such as at school, on the bus or at work and can be a ‘one-off’ or repeated behaviour. Common forms of sexual harassment include:</w:t>
      </w:r>
    </w:p>
    <w:p w14:paraId="5A4D94FB" w14:textId="0BDEBB18" w:rsidR="00C55452" w:rsidRPr="00C55452" w:rsidRDefault="00C55452" w:rsidP="00C55452">
      <w:pPr>
        <w:numPr>
          <w:ilvl w:val="0"/>
          <w:numId w:val="4"/>
        </w:numPr>
        <w:shd w:val="clear" w:color="auto" w:fill="FFFFFF" w:themeFill="background1"/>
        <w:spacing w:after="0" w:line="240" w:lineRule="auto"/>
        <w:ind w:left="1170"/>
        <w:rPr>
          <w:rFonts w:ascii="Calibri" w:hAnsi="Calibri" w:cs="Calibri"/>
          <w:color w:val="222222"/>
          <w:sz w:val="24"/>
          <w:szCs w:val="24"/>
        </w:rPr>
      </w:pPr>
      <w:r w:rsidRPr="00C55452">
        <w:rPr>
          <w:rFonts w:ascii="Calibri" w:hAnsi="Calibri" w:cs="Calibri"/>
          <w:color w:val="222222"/>
          <w:sz w:val="24"/>
          <w:szCs w:val="24"/>
        </w:rPr>
        <w:t xml:space="preserve">Making sexual comments, </w:t>
      </w:r>
      <w:proofErr w:type="gramStart"/>
      <w:r w:rsidRPr="00C55452">
        <w:rPr>
          <w:rFonts w:ascii="Calibri" w:hAnsi="Calibri" w:cs="Calibri"/>
          <w:color w:val="222222"/>
          <w:sz w:val="24"/>
          <w:szCs w:val="24"/>
        </w:rPr>
        <w:t>jokes</w:t>
      </w:r>
      <w:proofErr w:type="gramEnd"/>
      <w:r w:rsidRPr="00C55452">
        <w:rPr>
          <w:rFonts w:ascii="Calibri" w:hAnsi="Calibri" w:cs="Calibri"/>
          <w:color w:val="222222"/>
          <w:sz w:val="24"/>
          <w:szCs w:val="24"/>
        </w:rPr>
        <w:t xml:space="preserve"> or gestures, including jokes about their </w:t>
      </w:r>
      <w:hyperlink r:id="rId8" w:history="1">
        <w:r w:rsidRPr="00C55452">
          <w:rPr>
            <w:rStyle w:val="Hyperlink"/>
            <w:rFonts w:ascii="Calibri" w:hAnsi="Calibri" w:cs="Calibri"/>
            <w:color w:val="auto"/>
            <w:sz w:val="24"/>
            <w:szCs w:val="24"/>
            <w:u w:val="none"/>
          </w:rPr>
          <w:t>sexuality</w:t>
        </w:r>
      </w:hyperlink>
    </w:p>
    <w:p w14:paraId="6D594CEE" w14:textId="77777777" w:rsidR="00C55452" w:rsidRPr="00C55452" w:rsidRDefault="00C55452" w:rsidP="00C55452">
      <w:pPr>
        <w:numPr>
          <w:ilvl w:val="0"/>
          <w:numId w:val="4"/>
        </w:numPr>
        <w:shd w:val="clear" w:color="auto" w:fill="FFFFFF" w:themeFill="background1"/>
        <w:spacing w:after="0" w:line="240" w:lineRule="auto"/>
        <w:ind w:left="1170"/>
        <w:rPr>
          <w:rFonts w:ascii="Calibri" w:hAnsi="Calibri" w:cs="Calibri"/>
          <w:color w:val="222222"/>
          <w:sz w:val="24"/>
          <w:szCs w:val="24"/>
        </w:rPr>
      </w:pPr>
      <w:r w:rsidRPr="00C55452">
        <w:rPr>
          <w:rFonts w:ascii="Calibri" w:hAnsi="Calibri" w:cs="Calibri"/>
          <w:color w:val="222222"/>
          <w:sz w:val="24"/>
          <w:szCs w:val="24"/>
        </w:rPr>
        <w:t>Spreading sexual rumours about someone</w:t>
      </w:r>
    </w:p>
    <w:p w14:paraId="15E927F2" w14:textId="77777777" w:rsidR="00C55452" w:rsidRPr="00C55452" w:rsidRDefault="00C55452" w:rsidP="00C55452">
      <w:pPr>
        <w:numPr>
          <w:ilvl w:val="0"/>
          <w:numId w:val="4"/>
        </w:numPr>
        <w:shd w:val="clear" w:color="auto" w:fill="FFFFFF" w:themeFill="background1"/>
        <w:spacing w:after="0" w:line="240" w:lineRule="auto"/>
        <w:ind w:left="1170"/>
        <w:rPr>
          <w:rFonts w:ascii="Calibri" w:hAnsi="Calibri" w:cs="Calibri"/>
          <w:color w:val="222222"/>
          <w:sz w:val="24"/>
          <w:szCs w:val="24"/>
        </w:rPr>
      </w:pPr>
      <w:r w:rsidRPr="00C55452">
        <w:rPr>
          <w:rFonts w:ascii="Calibri" w:hAnsi="Calibri" w:cs="Calibri"/>
          <w:color w:val="222222"/>
          <w:sz w:val="24"/>
          <w:szCs w:val="24"/>
        </w:rPr>
        <w:t>Staring or leering at someone’s body</w:t>
      </w:r>
    </w:p>
    <w:p w14:paraId="2CAE2E88" w14:textId="77777777" w:rsidR="00C55452" w:rsidRPr="00AB5442" w:rsidRDefault="00C55452" w:rsidP="00C55452">
      <w:pPr>
        <w:numPr>
          <w:ilvl w:val="0"/>
          <w:numId w:val="4"/>
        </w:numPr>
        <w:shd w:val="clear" w:color="auto" w:fill="FFFFFF" w:themeFill="background1"/>
        <w:spacing w:after="0" w:line="240" w:lineRule="auto"/>
        <w:ind w:left="1170"/>
        <w:rPr>
          <w:rFonts w:ascii="Calibri" w:hAnsi="Calibri" w:cs="Calibri"/>
          <w:color w:val="222222"/>
          <w:sz w:val="24"/>
          <w:szCs w:val="24"/>
        </w:rPr>
      </w:pPr>
      <w:r w:rsidRPr="00AB5442">
        <w:rPr>
          <w:rFonts w:ascii="Calibri" w:hAnsi="Calibri" w:cs="Calibri"/>
          <w:color w:val="222222"/>
          <w:sz w:val="24"/>
          <w:szCs w:val="24"/>
        </w:rPr>
        <w:t>Calling someone names such as “slut” and “whore”</w:t>
      </w:r>
    </w:p>
    <w:p w14:paraId="313BD30D" w14:textId="77777777" w:rsidR="00C55452" w:rsidRPr="00C55452" w:rsidRDefault="00C55452" w:rsidP="00C55452">
      <w:pPr>
        <w:numPr>
          <w:ilvl w:val="0"/>
          <w:numId w:val="4"/>
        </w:numPr>
        <w:shd w:val="clear" w:color="auto" w:fill="FFFFFF" w:themeFill="background1"/>
        <w:spacing w:after="0" w:line="240" w:lineRule="auto"/>
        <w:ind w:left="1170"/>
        <w:rPr>
          <w:rFonts w:ascii="Calibri" w:hAnsi="Calibri" w:cs="Calibri"/>
          <w:color w:val="222222"/>
          <w:sz w:val="24"/>
          <w:szCs w:val="24"/>
        </w:rPr>
      </w:pPr>
      <w:r w:rsidRPr="00C55452">
        <w:rPr>
          <w:rFonts w:ascii="Calibri" w:hAnsi="Calibri" w:cs="Calibri"/>
          <w:color w:val="222222"/>
          <w:sz w:val="24"/>
          <w:szCs w:val="24"/>
        </w:rPr>
        <w:t xml:space="preserve">Sending unwanted sexual emails, </w:t>
      </w:r>
      <w:proofErr w:type="gramStart"/>
      <w:r w:rsidRPr="00C55452">
        <w:rPr>
          <w:rFonts w:ascii="Calibri" w:hAnsi="Calibri" w:cs="Calibri"/>
          <w:color w:val="222222"/>
          <w:sz w:val="24"/>
          <w:szCs w:val="24"/>
        </w:rPr>
        <w:t>DMs</w:t>
      </w:r>
      <w:proofErr w:type="gramEnd"/>
      <w:r w:rsidRPr="00C55452">
        <w:rPr>
          <w:rFonts w:ascii="Calibri" w:hAnsi="Calibri" w:cs="Calibri"/>
          <w:color w:val="222222"/>
          <w:sz w:val="24"/>
          <w:szCs w:val="24"/>
        </w:rPr>
        <w:t xml:space="preserve"> or text messages</w:t>
      </w:r>
    </w:p>
    <w:p w14:paraId="5F1C63AD" w14:textId="77777777" w:rsidR="00C55452" w:rsidRPr="00C55452" w:rsidRDefault="00C55452" w:rsidP="00C55452">
      <w:pPr>
        <w:numPr>
          <w:ilvl w:val="0"/>
          <w:numId w:val="4"/>
        </w:numPr>
        <w:shd w:val="clear" w:color="auto" w:fill="FFFFFF" w:themeFill="background1"/>
        <w:spacing w:after="0" w:line="240" w:lineRule="auto"/>
        <w:ind w:left="1170"/>
        <w:rPr>
          <w:rFonts w:ascii="Calibri" w:hAnsi="Calibri" w:cs="Calibri"/>
          <w:color w:val="222222"/>
          <w:sz w:val="24"/>
          <w:szCs w:val="24"/>
        </w:rPr>
      </w:pPr>
      <w:r w:rsidRPr="00C55452">
        <w:rPr>
          <w:rFonts w:ascii="Calibri" w:hAnsi="Calibri" w:cs="Calibri"/>
          <w:color w:val="222222"/>
          <w:sz w:val="24"/>
          <w:szCs w:val="24"/>
        </w:rPr>
        <w:t>Sending someone unsolicited sexual or explicit images or videos, known as </w:t>
      </w:r>
      <w:proofErr w:type="spellStart"/>
      <w:r w:rsidR="004F58EE">
        <w:fldChar w:fldCharType="begin"/>
      </w:r>
      <w:r w:rsidR="004F58EE">
        <w:instrText xml:space="preserve"> HYPERLINK "https://www.brook.org.uk/campaigns/stop-cyberflashing/" </w:instrText>
      </w:r>
      <w:r w:rsidR="004F58EE">
        <w:fldChar w:fldCharType="separate"/>
      </w:r>
      <w:r w:rsidRPr="00C55452">
        <w:rPr>
          <w:rStyle w:val="Hyperlink"/>
          <w:rFonts w:ascii="Calibri" w:hAnsi="Calibri" w:cs="Calibri"/>
          <w:color w:val="auto"/>
          <w:sz w:val="24"/>
          <w:szCs w:val="24"/>
          <w:u w:val="none"/>
        </w:rPr>
        <w:t>cyberflashing</w:t>
      </w:r>
      <w:proofErr w:type="spellEnd"/>
      <w:r w:rsidR="004F58EE">
        <w:rPr>
          <w:rStyle w:val="Hyperlink"/>
          <w:rFonts w:ascii="Calibri" w:hAnsi="Calibri" w:cs="Calibri"/>
          <w:color w:val="auto"/>
          <w:sz w:val="24"/>
          <w:szCs w:val="24"/>
          <w:u w:val="none"/>
        </w:rPr>
        <w:fldChar w:fldCharType="end"/>
      </w:r>
    </w:p>
    <w:p w14:paraId="5F28C866" w14:textId="77777777" w:rsidR="00C55452" w:rsidRPr="00C55452" w:rsidRDefault="00C55452" w:rsidP="00C55452">
      <w:pPr>
        <w:numPr>
          <w:ilvl w:val="0"/>
          <w:numId w:val="4"/>
        </w:numPr>
        <w:shd w:val="clear" w:color="auto" w:fill="FFFFFF" w:themeFill="background1"/>
        <w:spacing w:after="0" w:line="240" w:lineRule="auto"/>
        <w:ind w:left="1170"/>
        <w:rPr>
          <w:rFonts w:ascii="Calibri" w:hAnsi="Calibri" w:cs="Calibri"/>
          <w:color w:val="222222"/>
          <w:sz w:val="24"/>
          <w:szCs w:val="24"/>
        </w:rPr>
      </w:pPr>
      <w:r w:rsidRPr="00C55452">
        <w:rPr>
          <w:rFonts w:ascii="Calibri" w:hAnsi="Calibri" w:cs="Calibri"/>
          <w:color w:val="222222"/>
          <w:sz w:val="24"/>
          <w:szCs w:val="24"/>
        </w:rPr>
        <w:t>Offering rewards in return for sexual favours</w:t>
      </w:r>
    </w:p>
    <w:p w14:paraId="3A9CE81E" w14:textId="77777777" w:rsidR="00C55452" w:rsidRPr="00C55452" w:rsidRDefault="00C55452" w:rsidP="00C55452">
      <w:pPr>
        <w:numPr>
          <w:ilvl w:val="0"/>
          <w:numId w:val="4"/>
        </w:numPr>
        <w:shd w:val="clear" w:color="auto" w:fill="FFFFFF" w:themeFill="background1"/>
        <w:spacing w:after="0" w:line="240" w:lineRule="auto"/>
        <w:ind w:left="1170"/>
        <w:rPr>
          <w:rFonts w:ascii="Calibri" w:hAnsi="Calibri" w:cs="Calibri"/>
          <w:color w:val="222222"/>
          <w:sz w:val="24"/>
          <w:szCs w:val="24"/>
        </w:rPr>
      </w:pPr>
      <w:r w:rsidRPr="00C55452">
        <w:rPr>
          <w:rFonts w:ascii="Calibri" w:hAnsi="Calibri" w:cs="Calibri"/>
          <w:color w:val="222222"/>
          <w:sz w:val="24"/>
          <w:szCs w:val="24"/>
        </w:rPr>
        <w:t>Showing sexual photos or videos at school or work</w:t>
      </w:r>
    </w:p>
    <w:p w14:paraId="3081926D" w14:textId="77777777" w:rsidR="00C55452" w:rsidRPr="00C55452" w:rsidRDefault="00C55452" w:rsidP="00C55452">
      <w:pPr>
        <w:numPr>
          <w:ilvl w:val="0"/>
          <w:numId w:val="4"/>
        </w:numPr>
        <w:shd w:val="clear" w:color="auto" w:fill="FFFFFF" w:themeFill="background1"/>
        <w:spacing w:after="0" w:line="240" w:lineRule="auto"/>
        <w:ind w:left="1170"/>
        <w:rPr>
          <w:rFonts w:ascii="Calibri" w:hAnsi="Calibri" w:cs="Calibri"/>
          <w:color w:val="222222"/>
          <w:sz w:val="24"/>
          <w:szCs w:val="24"/>
        </w:rPr>
      </w:pPr>
      <w:r w:rsidRPr="00C55452">
        <w:rPr>
          <w:rFonts w:ascii="Calibri" w:hAnsi="Calibri" w:cs="Calibri"/>
          <w:color w:val="222222"/>
          <w:sz w:val="24"/>
          <w:szCs w:val="24"/>
        </w:rPr>
        <w:t>Sharing sexual or explicit images of someone with the intent to cause distress, known as </w:t>
      </w:r>
      <w:hyperlink r:id="rId9" w:anchor="revenge-porn" w:history="1">
        <w:r w:rsidRPr="00C55452">
          <w:rPr>
            <w:rStyle w:val="Hyperlink"/>
            <w:rFonts w:ascii="Calibri" w:hAnsi="Calibri" w:cs="Calibri"/>
            <w:color w:val="000000" w:themeColor="text1"/>
            <w:sz w:val="24"/>
            <w:szCs w:val="24"/>
            <w:u w:val="none"/>
          </w:rPr>
          <w:t>revenge porn</w:t>
        </w:r>
      </w:hyperlink>
    </w:p>
    <w:p w14:paraId="75DB3D08" w14:textId="77777777" w:rsidR="00C55452" w:rsidRPr="00C55452" w:rsidRDefault="00C55452" w:rsidP="00C55452">
      <w:pPr>
        <w:numPr>
          <w:ilvl w:val="0"/>
          <w:numId w:val="4"/>
        </w:numPr>
        <w:shd w:val="clear" w:color="auto" w:fill="FFFFFF" w:themeFill="background1"/>
        <w:spacing w:after="0" w:line="240" w:lineRule="auto"/>
        <w:ind w:left="1170"/>
        <w:rPr>
          <w:rFonts w:ascii="Calibri" w:hAnsi="Calibri" w:cs="Calibri"/>
          <w:color w:val="222222"/>
          <w:sz w:val="24"/>
          <w:szCs w:val="24"/>
        </w:rPr>
      </w:pPr>
      <w:proofErr w:type="gramStart"/>
      <w:r w:rsidRPr="00C55452">
        <w:rPr>
          <w:rFonts w:ascii="Calibri" w:hAnsi="Calibri" w:cs="Calibri"/>
          <w:color w:val="222222"/>
          <w:sz w:val="24"/>
          <w:szCs w:val="24"/>
        </w:rPr>
        <w:t>Lifting up</w:t>
      </w:r>
      <w:proofErr w:type="gramEnd"/>
      <w:r w:rsidRPr="00C55452">
        <w:rPr>
          <w:rFonts w:ascii="Calibri" w:hAnsi="Calibri" w:cs="Calibri"/>
          <w:color w:val="222222"/>
          <w:sz w:val="24"/>
          <w:szCs w:val="24"/>
        </w:rPr>
        <w:t xml:space="preserve"> someone’s skirt or top, or pulling down their trousers</w:t>
      </w:r>
    </w:p>
    <w:p w14:paraId="76C14926" w14:textId="77777777" w:rsidR="00C55452" w:rsidRPr="00C55452" w:rsidRDefault="00C55452" w:rsidP="00C55452">
      <w:pPr>
        <w:numPr>
          <w:ilvl w:val="0"/>
          <w:numId w:val="4"/>
        </w:numPr>
        <w:shd w:val="clear" w:color="auto" w:fill="FFFFFF" w:themeFill="background1"/>
        <w:spacing w:after="0" w:line="240" w:lineRule="auto"/>
        <w:ind w:left="1170"/>
        <w:rPr>
          <w:rFonts w:ascii="Calibri" w:hAnsi="Calibri" w:cs="Calibri"/>
          <w:color w:val="222222"/>
          <w:sz w:val="24"/>
          <w:szCs w:val="24"/>
        </w:rPr>
      </w:pPr>
      <w:r w:rsidRPr="00C55452">
        <w:rPr>
          <w:rFonts w:ascii="Calibri" w:hAnsi="Calibri" w:cs="Calibri"/>
          <w:color w:val="222222"/>
          <w:sz w:val="24"/>
          <w:szCs w:val="24"/>
        </w:rPr>
        <w:t>Someone exposing private parts of their body or </w:t>
      </w:r>
      <w:hyperlink r:id="rId10" w:history="1">
        <w:r w:rsidRPr="00C55452">
          <w:rPr>
            <w:rStyle w:val="Hyperlink"/>
            <w:rFonts w:ascii="Calibri" w:hAnsi="Calibri" w:cs="Calibri"/>
            <w:color w:val="auto"/>
            <w:sz w:val="24"/>
            <w:szCs w:val="24"/>
            <w:u w:val="none"/>
          </w:rPr>
          <w:t>masturbating</w:t>
        </w:r>
      </w:hyperlink>
      <w:r w:rsidRPr="00C55452">
        <w:rPr>
          <w:rFonts w:ascii="Calibri" w:hAnsi="Calibri" w:cs="Calibri"/>
          <w:color w:val="222222"/>
          <w:sz w:val="24"/>
          <w:szCs w:val="24"/>
        </w:rPr>
        <w:t> in front of someone without their consent</w:t>
      </w:r>
    </w:p>
    <w:p w14:paraId="702030B6" w14:textId="77777777" w:rsidR="00C55452" w:rsidRPr="00C55452" w:rsidRDefault="00C55452" w:rsidP="00C55452">
      <w:pPr>
        <w:numPr>
          <w:ilvl w:val="0"/>
          <w:numId w:val="4"/>
        </w:numPr>
        <w:shd w:val="clear" w:color="auto" w:fill="FFFFFF" w:themeFill="background1"/>
        <w:spacing w:after="0" w:line="240" w:lineRule="auto"/>
        <w:ind w:left="1170"/>
        <w:rPr>
          <w:rFonts w:ascii="Calibri" w:hAnsi="Calibri" w:cs="Calibri"/>
          <w:color w:val="222222"/>
          <w:sz w:val="24"/>
          <w:szCs w:val="24"/>
        </w:rPr>
      </w:pPr>
      <w:r w:rsidRPr="00C55452">
        <w:rPr>
          <w:rFonts w:ascii="Calibri" w:hAnsi="Calibri" w:cs="Calibri"/>
          <w:color w:val="222222"/>
          <w:sz w:val="24"/>
          <w:szCs w:val="24"/>
        </w:rPr>
        <w:t>Pressuring someone to do sexual things that they don’t want to do</w:t>
      </w:r>
    </w:p>
    <w:p w14:paraId="1DF9A457" w14:textId="77777777" w:rsidR="00C55452" w:rsidRPr="00C55452" w:rsidRDefault="00C55452" w:rsidP="00C55452">
      <w:pPr>
        <w:numPr>
          <w:ilvl w:val="0"/>
          <w:numId w:val="4"/>
        </w:numPr>
        <w:shd w:val="clear" w:color="auto" w:fill="FFFFFF" w:themeFill="background1"/>
        <w:spacing w:after="0" w:line="240" w:lineRule="auto"/>
        <w:ind w:left="1170"/>
        <w:rPr>
          <w:rFonts w:ascii="Calibri" w:hAnsi="Calibri" w:cs="Calibri"/>
          <w:color w:val="222222"/>
          <w:sz w:val="24"/>
          <w:szCs w:val="24"/>
        </w:rPr>
      </w:pPr>
      <w:r w:rsidRPr="00C55452">
        <w:rPr>
          <w:rFonts w:ascii="Calibri" w:hAnsi="Calibri" w:cs="Calibri"/>
          <w:color w:val="222222"/>
          <w:sz w:val="24"/>
          <w:szCs w:val="24"/>
        </w:rPr>
        <w:t>Unwanted touching or physical contact without someone’s </w:t>
      </w:r>
      <w:hyperlink r:id="rId11" w:history="1">
        <w:r w:rsidRPr="00AB5442">
          <w:rPr>
            <w:rStyle w:val="Hyperlink"/>
            <w:rFonts w:ascii="Calibri" w:hAnsi="Calibri" w:cs="Calibri"/>
            <w:color w:val="auto"/>
            <w:sz w:val="24"/>
            <w:szCs w:val="24"/>
            <w:u w:val="none"/>
          </w:rPr>
          <w:t>consent</w:t>
        </w:r>
      </w:hyperlink>
    </w:p>
    <w:p w14:paraId="0D225894" w14:textId="77777777" w:rsidR="00C55452" w:rsidRPr="00C55452" w:rsidRDefault="00C55452" w:rsidP="00C55452">
      <w:pPr>
        <w:pStyle w:val="NormalWeb"/>
        <w:shd w:val="clear" w:color="auto" w:fill="FFFFFF" w:themeFill="background1"/>
        <w:spacing w:before="0" w:beforeAutospacing="0" w:after="0" w:afterAutospacing="0"/>
        <w:rPr>
          <w:rFonts w:ascii="Calibri" w:hAnsi="Calibri" w:cs="Calibri"/>
          <w:color w:val="222222"/>
        </w:rPr>
      </w:pPr>
      <w:r w:rsidRPr="00C55452">
        <w:rPr>
          <w:rFonts w:ascii="Calibri" w:hAnsi="Calibri" w:cs="Calibri"/>
          <w:color w:val="222222"/>
        </w:rPr>
        <w:t>Some of these can also be types of </w:t>
      </w:r>
      <w:r w:rsidRPr="00C55452">
        <w:rPr>
          <w:rStyle w:val="Strong"/>
          <w:rFonts w:ascii="Calibri" w:hAnsi="Calibri" w:cs="Calibri"/>
          <w:color w:val="222222"/>
        </w:rPr>
        <w:t>sexual assault</w:t>
      </w:r>
      <w:r w:rsidRPr="00C55452">
        <w:rPr>
          <w:rFonts w:ascii="Calibri" w:hAnsi="Calibri" w:cs="Calibri"/>
          <w:color w:val="222222"/>
        </w:rPr>
        <w:t>.</w:t>
      </w:r>
    </w:p>
    <w:p w14:paraId="454B136A" w14:textId="77777777" w:rsidR="00C55452" w:rsidRPr="00C55452" w:rsidRDefault="00C55452" w:rsidP="00C55452">
      <w:pPr>
        <w:pStyle w:val="NoSpacing"/>
        <w:shd w:val="clear" w:color="auto" w:fill="FFFFFF" w:themeFill="background1"/>
        <w:rPr>
          <w:rFonts w:ascii="Calibri" w:hAnsi="Calibri" w:cs="Calibri"/>
          <w:b/>
          <w:bCs/>
          <w:sz w:val="24"/>
          <w:szCs w:val="24"/>
          <w:u w:val="single"/>
          <w:lang w:val="en-US"/>
        </w:rPr>
      </w:pPr>
    </w:p>
    <w:p w14:paraId="62C90CA7" w14:textId="3C3EC3E8" w:rsidR="00ED5894" w:rsidRDefault="00C5443D" w:rsidP="00361826">
      <w:pPr>
        <w:pStyle w:val="NoSpacing"/>
        <w:rPr>
          <w:b/>
          <w:bCs/>
          <w:sz w:val="24"/>
          <w:szCs w:val="24"/>
          <w:u w:val="single"/>
          <w:lang w:val="en-US"/>
        </w:rPr>
      </w:pPr>
      <w:r>
        <w:rPr>
          <w:b/>
          <w:bCs/>
          <w:sz w:val="24"/>
          <w:szCs w:val="24"/>
          <w:u w:val="single"/>
          <w:lang w:val="en-US"/>
        </w:rPr>
        <w:t>C</w:t>
      </w:r>
      <w:r w:rsidR="00ED5894">
        <w:rPr>
          <w:b/>
          <w:bCs/>
          <w:sz w:val="24"/>
          <w:szCs w:val="24"/>
          <w:u w:val="single"/>
          <w:lang w:val="en-US"/>
        </w:rPr>
        <w:t>onsent</w:t>
      </w:r>
    </w:p>
    <w:p w14:paraId="0289EC45" w14:textId="77777777" w:rsidR="00C5443D" w:rsidRDefault="004F58EE" w:rsidP="00361826">
      <w:pPr>
        <w:pStyle w:val="NoSpacing"/>
        <w:rPr>
          <w:b/>
          <w:bCs/>
          <w:sz w:val="24"/>
          <w:szCs w:val="24"/>
          <w:u w:val="single"/>
          <w:lang w:val="en-US"/>
        </w:rPr>
      </w:pPr>
      <w:hyperlink r:id="rId12" w:history="1">
        <w:r w:rsidR="00587179" w:rsidRPr="00587179">
          <w:rPr>
            <w:rStyle w:val="Hyperlink"/>
            <w:b/>
            <w:bCs/>
            <w:sz w:val="24"/>
            <w:szCs w:val="24"/>
            <w:lang w:val="en-US"/>
          </w:rPr>
          <w:t xml:space="preserve">Consent, you've all heard of it, here's six simple ways to understand it (with a </w:t>
        </w:r>
        <w:proofErr w:type="gramStart"/>
        <w:r w:rsidR="00587179" w:rsidRPr="00587179">
          <w:rPr>
            <w:rStyle w:val="Hyperlink"/>
            <w:b/>
            <w:bCs/>
            <w:sz w:val="24"/>
            <w:szCs w:val="24"/>
            <w:lang w:val="en-US"/>
          </w:rPr>
          <w:t>sandwich)...</w:t>
        </w:r>
        <w:proofErr w:type="gramEnd"/>
        <w:r w:rsidR="00587179" w:rsidRPr="00587179">
          <w:rPr>
            <w:rStyle w:val="Hyperlink"/>
            <w:b/>
            <w:bCs/>
            <w:sz w:val="24"/>
            <w:szCs w:val="24"/>
            <w:lang w:val="en-US"/>
          </w:rPr>
          <w:t xml:space="preserve"> – YouTube</w:t>
        </w:r>
      </w:hyperlink>
    </w:p>
    <w:p w14:paraId="6045C3C7" w14:textId="29DF9CAA" w:rsidR="00361826" w:rsidRDefault="00361826" w:rsidP="00361826">
      <w:pPr>
        <w:pStyle w:val="NoSpacing"/>
        <w:rPr>
          <w:b/>
          <w:bCs/>
          <w:sz w:val="24"/>
          <w:szCs w:val="24"/>
          <w:u w:val="single"/>
          <w:lang w:val="en-US"/>
        </w:rPr>
      </w:pPr>
      <w:r>
        <w:rPr>
          <w:b/>
          <w:bCs/>
          <w:sz w:val="24"/>
          <w:szCs w:val="24"/>
          <w:u w:val="single"/>
          <w:lang w:val="en-US"/>
        </w:rPr>
        <w:lastRenderedPageBreak/>
        <w:t>Domestic Abuse</w:t>
      </w:r>
    </w:p>
    <w:p w14:paraId="1F38838A" w14:textId="561AFDA1" w:rsidR="00D249E5" w:rsidRDefault="00D249E5" w:rsidP="00361826">
      <w:pPr>
        <w:pStyle w:val="NoSpacing"/>
        <w:rPr>
          <w:b/>
          <w:bCs/>
          <w:sz w:val="24"/>
          <w:szCs w:val="24"/>
          <w:u w:val="single"/>
          <w:lang w:val="en-US"/>
        </w:rPr>
      </w:pPr>
    </w:p>
    <w:p w14:paraId="58284116" w14:textId="5EC989BC" w:rsidR="00D249E5" w:rsidRDefault="00D249E5" w:rsidP="00361826">
      <w:pPr>
        <w:pStyle w:val="NoSpacing"/>
        <w:rPr>
          <w:sz w:val="24"/>
          <w:szCs w:val="24"/>
          <w:lang w:val="en-US"/>
        </w:rPr>
      </w:pPr>
      <w:r>
        <w:rPr>
          <w:sz w:val="24"/>
          <w:szCs w:val="24"/>
          <w:lang w:val="en-US"/>
        </w:rPr>
        <w:t xml:space="preserve">Domestic Abuse is sometimes known as ‘domestic violence’ and it can involve an adult threatening, </w:t>
      </w:r>
      <w:proofErr w:type="gramStart"/>
      <w:r>
        <w:rPr>
          <w:sz w:val="24"/>
          <w:szCs w:val="24"/>
          <w:lang w:val="en-US"/>
        </w:rPr>
        <w:t>bullying</w:t>
      </w:r>
      <w:proofErr w:type="gramEnd"/>
      <w:r>
        <w:rPr>
          <w:sz w:val="24"/>
          <w:szCs w:val="24"/>
          <w:lang w:val="en-US"/>
        </w:rPr>
        <w:t xml:space="preserve"> or hurting another adult in their family or who they’re in a relationship with</w:t>
      </w:r>
      <w:r w:rsidR="00444BE6">
        <w:rPr>
          <w:sz w:val="24"/>
          <w:szCs w:val="24"/>
          <w:lang w:val="en-US"/>
        </w:rPr>
        <w:t>.</w:t>
      </w:r>
    </w:p>
    <w:p w14:paraId="74B5EB94" w14:textId="316D5111" w:rsidR="00444BE6" w:rsidRDefault="00444BE6" w:rsidP="00361826">
      <w:pPr>
        <w:pStyle w:val="NoSpacing"/>
        <w:rPr>
          <w:sz w:val="24"/>
          <w:szCs w:val="24"/>
          <w:lang w:val="en-US"/>
        </w:rPr>
      </w:pPr>
      <w:r>
        <w:rPr>
          <w:sz w:val="24"/>
          <w:szCs w:val="24"/>
          <w:lang w:val="en-US"/>
        </w:rPr>
        <w:t xml:space="preserve">Young adults and/or children who witness domestic abuse are </w:t>
      </w:r>
      <w:proofErr w:type="gramStart"/>
      <w:r>
        <w:rPr>
          <w:sz w:val="24"/>
          <w:szCs w:val="24"/>
          <w:lang w:val="en-US"/>
        </w:rPr>
        <w:t>victims in their own right</w:t>
      </w:r>
      <w:proofErr w:type="gramEnd"/>
      <w:r>
        <w:rPr>
          <w:sz w:val="24"/>
          <w:szCs w:val="24"/>
          <w:lang w:val="en-US"/>
        </w:rPr>
        <w:t>.</w:t>
      </w:r>
    </w:p>
    <w:p w14:paraId="2A672496" w14:textId="5BD83D5A" w:rsidR="00444BE6" w:rsidRDefault="00444BE6" w:rsidP="00361826">
      <w:pPr>
        <w:pStyle w:val="NoSpacing"/>
        <w:rPr>
          <w:sz w:val="24"/>
          <w:szCs w:val="24"/>
          <w:lang w:val="en-US"/>
        </w:rPr>
      </w:pPr>
      <w:r>
        <w:rPr>
          <w:sz w:val="24"/>
          <w:szCs w:val="24"/>
          <w:lang w:val="en-US"/>
        </w:rPr>
        <w:t>Domestic abuse can happen inside and/or outside of the home, it can happen over the phone or online using the internet or social media. It can happen in any relationship and in any family. It can even continue once a relationship has finished.</w:t>
      </w:r>
    </w:p>
    <w:p w14:paraId="11B69DCF" w14:textId="33AE23CC" w:rsidR="00444BE6" w:rsidRDefault="00444BE6" w:rsidP="00361826">
      <w:pPr>
        <w:pStyle w:val="NoSpacing"/>
        <w:rPr>
          <w:sz w:val="24"/>
          <w:szCs w:val="24"/>
          <w:lang w:val="en-US"/>
        </w:rPr>
      </w:pPr>
      <w:r>
        <w:rPr>
          <w:sz w:val="24"/>
          <w:szCs w:val="24"/>
          <w:lang w:val="en-US"/>
        </w:rPr>
        <w:t>Some examples:</w:t>
      </w:r>
    </w:p>
    <w:p w14:paraId="3AA016A9" w14:textId="185EEC52" w:rsidR="00444BE6" w:rsidRDefault="00444BE6" w:rsidP="00444BE6">
      <w:pPr>
        <w:pStyle w:val="NoSpacing"/>
        <w:numPr>
          <w:ilvl w:val="0"/>
          <w:numId w:val="7"/>
        </w:numPr>
        <w:rPr>
          <w:sz w:val="24"/>
          <w:szCs w:val="24"/>
          <w:lang w:val="en-US"/>
        </w:rPr>
      </w:pPr>
      <w:r>
        <w:rPr>
          <w:sz w:val="24"/>
          <w:szCs w:val="24"/>
          <w:lang w:val="en-US"/>
        </w:rPr>
        <w:t>Any physical abuse</w:t>
      </w:r>
    </w:p>
    <w:p w14:paraId="0C9CCAE0" w14:textId="4A98589A" w:rsidR="00444BE6" w:rsidRDefault="00444BE6" w:rsidP="00444BE6">
      <w:pPr>
        <w:pStyle w:val="NoSpacing"/>
        <w:numPr>
          <w:ilvl w:val="0"/>
          <w:numId w:val="7"/>
        </w:numPr>
        <w:rPr>
          <w:sz w:val="24"/>
          <w:szCs w:val="24"/>
          <w:lang w:val="en-US"/>
        </w:rPr>
      </w:pPr>
      <w:r>
        <w:rPr>
          <w:sz w:val="24"/>
          <w:szCs w:val="24"/>
          <w:lang w:val="en-US"/>
        </w:rPr>
        <w:t>Threatening to hurt someone</w:t>
      </w:r>
    </w:p>
    <w:p w14:paraId="518BDCB8" w14:textId="77D0A2E4" w:rsidR="00444BE6" w:rsidRDefault="00444BE6" w:rsidP="00444BE6">
      <w:pPr>
        <w:pStyle w:val="NoSpacing"/>
        <w:numPr>
          <w:ilvl w:val="0"/>
          <w:numId w:val="7"/>
        </w:numPr>
        <w:rPr>
          <w:sz w:val="24"/>
          <w:szCs w:val="24"/>
          <w:lang w:val="en-US"/>
        </w:rPr>
      </w:pPr>
      <w:r>
        <w:rPr>
          <w:sz w:val="24"/>
          <w:szCs w:val="24"/>
          <w:lang w:val="en-US"/>
        </w:rPr>
        <w:t xml:space="preserve">Controlling </w:t>
      </w:r>
      <w:proofErr w:type="spellStart"/>
      <w:r>
        <w:rPr>
          <w:sz w:val="24"/>
          <w:szCs w:val="24"/>
          <w:lang w:val="en-US"/>
        </w:rPr>
        <w:t>behaviour</w:t>
      </w:r>
      <w:proofErr w:type="spellEnd"/>
      <w:r>
        <w:rPr>
          <w:sz w:val="24"/>
          <w:szCs w:val="24"/>
          <w:lang w:val="en-US"/>
        </w:rPr>
        <w:t xml:space="preserve"> – this includes controlling finances</w:t>
      </w:r>
    </w:p>
    <w:p w14:paraId="1A05F85F" w14:textId="05A4E0F3" w:rsidR="00444BE6" w:rsidRDefault="00444BE6" w:rsidP="00444BE6">
      <w:pPr>
        <w:pStyle w:val="NoSpacing"/>
        <w:numPr>
          <w:ilvl w:val="0"/>
          <w:numId w:val="7"/>
        </w:numPr>
        <w:rPr>
          <w:sz w:val="24"/>
          <w:szCs w:val="24"/>
          <w:lang w:val="en-US"/>
        </w:rPr>
      </w:pPr>
      <w:r>
        <w:rPr>
          <w:sz w:val="24"/>
          <w:szCs w:val="24"/>
          <w:lang w:val="en-US"/>
        </w:rPr>
        <w:t xml:space="preserve">Reading </w:t>
      </w:r>
      <w:r w:rsidR="007838A9">
        <w:rPr>
          <w:sz w:val="24"/>
          <w:szCs w:val="24"/>
          <w:lang w:val="en-US"/>
        </w:rPr>
        <w:t>emails, texts., letters or messages</w:t>
      </w:r>
    </w:p>
    <w:p w14:paraId="21568194" w14:textId="67D5B971" w:rsidR="007838A9" w:rsidRDefault="007838A9" w:rsidP="00444BE6">
      <w:pPr>
        <w:pStyle w:val="NoSpacing"/>
        <w:numPr>
          <w:ilvl w:val="0"/>
          <w:numId w:val="7"/>
        </w:numPr>
        <w:rPr>
          <w:sz w:val="24"/>
          <w:szCs w:val="24"/>
          <w:lang w:val="en-US"/>
        </w:rPr>
      </w:pPr>
      <w:r>
        <w:rPr>
          <w:sz w:val="24"/>
          <w:szCs w:val="24"/>
          <w:lang w:val="en-US"/>
        </w:rPr>
        <w:t xml:space="preserve">Constant </w:t>
      </w:r>
      <w:proofErr w:type="spellStart"/>
      <w:r>
        <w:rPr>
          <w:sz w:val="24"/>
          <w:szCs w:val="24"/>
          <w:lang w:val="en-US"/>
        </w:rPr>
        <w:t>criticising</w:t>
      </w:r>
      <w:proofErr w:type="spellEnd"/>
    </w:p>
    <w:p w14:paraId="0D3819B1" w14:textId="40D402AC" w:rsidR="007838A9" w:rsidRDefault="007838A9" w:rsidP="00444BE6">
      <w:pPr>
        <w:pStyle w:val="NoSpacing"/>
        <w:numPr>
          <w:ilvl w:val="0"/>
          <w:numId w:val="7"/>
        </w:numPr>
        <w:rPr>
          <w:sz w:val="24"/>
          <w:szCs w:val="24"/>
          <w:lang w:val="en-US"/>
        </w:rPr>
      </w:pPr>
      <w:r>
        <w:rPr>
          <w:sz w:val="24"/>
          <w:szCs w:val="24"/>
          <w:lang w:val="en-US"/>
        </w:rPr>
        <w:t>Making someone do anything sexual when they do not want to</w:t>
      </w:r>
    </w:p>
    <w:p w14:paraId="13ACD6BE" w14:textId="77777777" w:rsidR="00444BE6" w:rsidRPr="00D249E5" w:rsidRDefault="00444BE6" w:rsidP="00444BE6">
      <w:pPr>
        <w:pStyle w:val="NoSpacing"/>
        <w:ind w:left="720"/>
        <w:rPr>
          <w:sz w:val="24"/>
          <w:szCs w:val="24"/>
          <w:lang w:val="en-US"/>
        </w:rPr>
      </w:pPr>
    </w:p>
    <w:p w14:paraId="52A6C54F" w14:textId="62EC461B" w:rsidR="00361826" w:rsidRDefault="00361826" w:rsidP="00361826">
      <w:pPr>
        <w:pStyle w:val="NoSpacing"/>
        <w:rPr>
          <w:b/>
          <w:bCs/>
          <w:sz w:val="24"/>
          <w:szCs w:val="24"/>
          <w:u w:val="single"/>
          <w:lang w:val="en-US"/>
        </w:rPr>
      </w:pPr>
    </w:p>
    <w:p w14:paraId="1D4A74EB" w14:textId="52FDD56C" w:rsidR="00361826" w:rsidRDefault="00361826" w:rsidP="00361826">
      <w:pPr>
        <w:pStyle w:val="NoSpacing"/>
        <w:rPr>
          <w:b/>
          <w:bCs/>
          <w:sz w:val="24"/>
          <w:szCs w:val="24"/>
          <w:u w:val="single"/>
          <w:lang w:val="en-US"/>
        </w:rPr>
      </w:pPr>
      <w:r>
        <w:rPr>
          <w:b/>
          <w:bCs/>
          <w:sz w:val="24"/>
          <w:szCs w:val="24"/>
          <w:u w:val="single"/>
          <w:lang w:val="en-US"/>
        </w:rPr>
        <w:t>Online Safety</w:t>
      </w:r>
    </w:p>
    <w:p w14:paraId="6082286D" w14:textId="7CAB5444" w:rsidR="00022411" w:rsidRPr="00022411" w:rsidRDefault="00022411" w:rsidP="00361826">
      <w:pPr>
        <w:pStyle w:val="NoSpacing"/>
        <w:rPr>
          <w:b/>
          <w:bCs/>
          <w:sz w:val="24"/>
          <w:szCs w:val="24"/>
          <w:lang w:val="en-US"/>
        </w:rPr>
      </w:pPr>
      <w:r w:rsidRPr="00022411">
        <w:rPr>
          <w:b/>
          <w:bCs/>
          <w:sz w:val="24"/>
          <w:szCs w:val="24"/>
          <w:lang w:val="en-US"/>
        </w:rPr>
        <w:t>Cyberbullying</w:t>
      </w:r>
    </w:p>
    <w:p w14:paraId="56BC2883" w14:textId="77777777" w:rsidR="00022411" w:rsidRPr="00D46A75" w:rsidRDefault="00022411" w:rsidP="00022411">
      <w:pPr>
        <w:pStyle w:val="NormalWeb"/>
        <w:spacing w:before="0" w:beforeAutospacing="0" w:after="300" w:afterAutospacing="0"/>
        <w:rPr>
          <w:rFonts w:asciiTheme="minorHAnsi" w:hAnsiTheme="minorHAnsi" w:cstheme="minorHAnsi"/>
          <w:color w:val="000000" w:themeColor="text1"/>
          <w:shd w:val="clear" w:color="auto" w:fill="FEFEFE"/>
        </w:rPr>
      </w:pPr>
      <w:r w:rsidRPr="00D46A75">
        <w:rPr>
          <w:rFonts w:asciiTheme="minorHAnsi" w:hAnsiTheme="minorHAnsi" w:cstheme="minorHAnsi"/>
          <w:color w:val="000000" w:themeColor="text1"/>
          <w:shd w:val="clear" w:color="auto" w:fill="FEFEFE"/>
        </w:rPr>
        <w:t xml:space="preserve">Cyberbullying, or online bullying, can be defined as using the internet or technologies to </w:t>
      </w:r>
      <w:proofErr w:type="gramStart"/>
      <w:r w:rsidRPr="00D46A75">
        <w:rPr>
          <w:rFonts w:asciiTheme="minorHAnsi" w:hAnsiTheme="minorHAnsi" w:cstheme="minorHAnsi"/>
          <w:color w:val="000000" w:themeColor="text1"/>
          <w:shd w:val="clear" w:color="auto" w:fill="FEFEFE"/>
        </w:rPr>
        <w:t>deliberately and repeatedly upset</w:t>
      </w:r>
      <w:proofErr w:type="gramEnd"/>
      <w:r w:rsidRPr="00D46A75">
        <w:rPr>
          <w:rFonts w:asciiTheme="minorHAnsi" w:hAnsiTheme="minorHAnsi" w:cstheme="minorHAnsi"/>
          <w:color w:val="000000" w:themeColor="text1"/>
          <w:shd w:val="clear" w:color="auto" w:fill="FEFEFE"/>
        </w:rPr>
        <w:t xml:space="preserve"> someone else; it is often an extension of face-to-face bullying, where the internet provides an additional route to communicate and harass.</w:t>
      </w:r>
    </w:p>
    <w:p w14:paraId="0B6AFAF7" w14:textId="77777777" w:rsidR="00022411" w:rsidRPr="00D46A75" w:rsidRDefault="00022411" w:rsidP="00022411">
      <w:pPr>
        <w:pStyle w:val="NormalWeb"/>
        <w:spacing w:before="0" w:beforeAutospacing="0" w:after="300" w:afterAutospacing="0"/>
        <w:rPr>
          <w:rFonts w:asciiTheme="minorHAnsi" w:hAnsiTheme="minorHAnsi" w:cstheme="minorHAnsi"/>
          <w:color w:val="000000" w:themeColor="text1"/>
          <w:shd w:val="clear" w:color="auto" w:fill="FEFEFE"/>
        </w:rPr>
      </w:pPr>
      <w:r w:rsidRPr="00D46A75">
        <w:rPr>
          <w:rFonts w:asciiTheme="minorHAnsi" w:hAnsiTheme="minorHAnsi" w:cstheme="minorHAnsi"/>
          <w:color w:val="000000" w:themeColor="text1"/>
          <w:shd w:val="clear" w:color="auto" w:fill="FEFEFE"/>
        </w:rPr>
        <w:t>Cyberbullying, like other forms of bullying, affects self-esteem and self-confidence and can affect mental health and wellbeing. Addressing all forms of bullying and discrimination is vital to support the health and wellbeing of all members of education settings communities.</w:t>
      </w:r>
    </w:p>
    <w:p w14:paraId="222A9340" w14:textId="77777777" w:rsidR="00022411" w:rsidRPr="00D46A75" w:rsidRDefault="00022411" w:rsidP="00022411">
      <w:pPr>
        <w:pStyle w:val="NormalWeb"/>
        <w:spacing w:before="0" w:beforeAutospacing="0" w:after="300" w:afterAutospacing="0"/>
        <w:rPr>
          <w:rFonts w:asciiTheme="minorHAnsi" w:hAnsiTheme="minorHAnsi" w:cstheme="minorHAnsi"/>
          <w:color w:val="000000" w:themeColor="text1"/>
          <w:shd w:val="clear" w:color="auto" w:fill="FEFEFE"/>
        </w:rPr>
      </w:pPr>
      <w:r w:rsidRPr="00D46A75">
        <w:rPr>
          <w:rFonts w:asciiTheme="minorHAnsi" w:hAnsiTheme="minorHAnsi" w:cstheme="minorHAnsi"/>
          <w:color w:val="000000" w:themeColor="text1"/>
          <w:shd w:val="clear" w:color="auto" w:fill="FEFEFE"/>
        </w:rPr>
        <w:t>Cyberbullying can/may involve:</w:t>
      </w:r>
    </w:p>
    <w:p w14:paraId="565FB698" w14:textId="77777777" w:rsidR="00022411" w:rsidRPr="00D46A75" w:rsidRDefault="00022411" w:rsidP="00022411">
      <w:pPr>
        <w:numPr>
          <w:ilvl w:val="0"/>
          <w:numId w:val="3"/>
        </w:numPr>
        <w:spacing w:before="100" w:beforeAutospacing="1" w:after="0" w:line="240" w:lineRule="auto"/>
        <w:rPr>
          <w:rFonts w:cstheme="minorHAnsi"/>
          <w:color w:val="000000" w:themeColor="text1"/>
          <w:sz w:val="24"/>
          <w:szCs w:val="24"/>
          <w:shd w:val="clear" w:color="auto" w:fill="FEFEFE"/>
        </w:rPr>
      </w:pPr>
      <w:r w:rsidRPr="00D46A75">
        <w:rPr>
          <w:rFonts w:cstheme="minorHAnsi"/>
          <w:color w:val="000000" w:themeColor="text1"/>
          <w:sz w:val="24"/>
          <w:szCs w:val="24"/>
          <w:shd w:val="clear" w:color="auto" w:fill="FEFEFE"/>
        </w:rPr>
        <w:t>Defamation, taunting and humiliation</w:t>
      </w:r>
    </w:p>
    <w:p w14:paraId="30ECD5D6" w14:textId="77777777" w:rsidR="00022411" w:rsidRPr="00D46A75" w:rsidRDefault="00022411" w:rsidP="00022411">
      <w:pPr>
        <w:numPr>
          <w:ilvl w:val="0"/>
          <w:numId w:val="3"/>
        </w:numPr>
        <w:spacing w:before="100" w:beforeAutospacing="1" w:after="0" w:line="240" w:lineRule="auto"/>
        <w:rPr>
          <w:rFonts w:cstheme="minorHAnsi"/>
          <w:color w:val="000000" w:themeColor="text1"/>
          <w:sz w:val="24"/>
          <w:szCs w:val="24"/>
          <w:shd w:val="clear" w:color="auto" w:fill="FEFEFE"/>
        </w:rPr>
      </w:pPr>
      <w:r w:rsidRPr="00D46A75">
        <w:rPr>
          <w:rFonts w:cstheme="minorHAnsi"/>
          <w:color w:val="000000" w:themeColor="text1"/>
          <w:sz w:val="24"/>
          <w:szCs w:val="24"/>
          <w:shd w:val="clear" w:color="auto" w:fill="FEFEFE"/>
        </w:rPr>
        <w:t>Exclusion or peer-rejection</w:t>
      </w:r>
    </w:p>
    <w:p w14:paraId="08D44CCF" w14:textId="77777777" w:rsidR="00022411" w:rsidRPr="00D46A75" w:rsidRDefault="00022411" w:rsidP="00022411">
      <w:pPr>
        <w:numPr>
          <w:ilvl w:val="0"/>
          <w:numId w:val="3"/>
        </w:numPr>
        <w:spacing w:before="100" w:beforeAutospacing="1" w:after="0" w:line="240" w:lineRule="auto"/>
        <w:rPr>
          <w:rFonts w:cstheme="minorHAnsi"/>
          <w:color w:val="000000" w:themeColor="text1"/>
          <w:sz w:val="24"/>
          <w:szCs w:val="24"/>
          <w:shd w:val="clear" w:color="auto" w:fill="FEFEFE"/>
        </w:rPr>
      </w:pPr>
      <w:r w:rsidRPr="00D46A75">
        <w:rPr>
          <w:rFonts w:cstheme="minorHAnsi"/>
          <w:color w:val="000000" w:themeColor="text1"/>
          <w:sz w:val="24"/>
          <w:szCs w:val="24"/>
          <w:shd w:val="clear" w:color="auto" w:fill="FEFEFE"/>
        </w:rPr>
        <w:t>Harassment and cyberstalking</w:t>
      </w:r>
    </w:p>
    <w:p w14:paraId="53936169" w14:textId="77777777" w:rsidR="00022411" w:rsidRPr="00D46A75" w:rsidRDefault="00022411" w:rsidP="00022411">
      <w:pPr>
        <w:numPr>
          <w:ilvl w:val="0"/>
          <w:numId w:val="3"/>
        </w:numPr>
        <w:spacing w:before="100" w:beforeAutospacing="1" w:after="0" w:line="240" w:lineRule="auto"/>
        <w:rPr>
          <w:rFonts w:cstheme="minorHAnsi"/>
          <w:color w:val="000000" w:themeColor="text1"/>
          <w:sz w:val="24"/>
          <w:szCs w:val="24"/>
          <w:shd w:val="clear" w:color="auto" w:fill="FEFEFE"/>
        </w:rPr>
      </w:pPr>
      <w:r w:rsidRPr="00D46A75">
        <w:rPr>
          <w:rFonts w:cstheme="minorHAnsi"/>
          <w:color w:val="000000" w:themeColor="text1"/>
          <w:sz w:val="24"/>
          <w:szCs w:val="24"/>
          <w:shd w:val="clear" w:color="auto" w:fill="FEFEFE"/>
        </w:rPr>
        <w:t>Impersonation, identity theft or hacking</w:t>
      </w:r>
    </w:p>
    <w:p w14:paraId="580CEC88" w14:textId="77777777" w:rsidR="00022411" w:rsidRPr="00D46A75" w:rsidRDefault="00022411" w:rsidP="00022411">
      <w:pPr>
        <w:numPr>
          <w:ilvl w:val="0"/>
          <w:numId w:val="3"/>
        </w:numPr>
        <w:spacing w:before="100" w:beforeAutospacing="1" w:after="0" w:line="240" w:lineRule="auto"/>
        <w:rPr>
          <w:rFonts w:cstheme="minorHAnsi"/>
          <w:color w:val="000000" w:themeColor="text1"/>
          <w:sz w:val="24"/>
          <w:szCs w:val="24"/>
          <w:shd w:val="clear" w:color="auto" w:fill="FEFEFE"/>
        </w:rPr>
      </w:pPr>
      <w:r w:rsidRPr="00D46A75">
        <w:rPr>
          <w:rFonts w:cstheme="minorHAnsi"/>
          <w:color w:val="000000" w:themeColor="text1"/>
          <w:sz w:val="24"/>
          <w:szCs w:val="24"/>
          <w:shd w:val="clear" w:color="auto" w:fill="FEFEFE"/>
        </w:rPr>
        <w:t>Intimidation or threats of violence</w:t>
      </w:r>
    </w:p>
    <w:p w14:paraId="02DB131F" w14:textId="77777777" w:rsidR="00022411" w:rsidRPr="00D46A75" w:rsidRDefault="00022411" w:rsidP="00022411">
      <w:pPr>
        <w:numPr>
          <w:ilvl w:val="0"/>
          <w:numId w:val="3"/>
        </w:numPr>
        <w:spacing w:before="100" w:beforeAutospacing="1" w:after="0" w:line="240" w:lineRule="auto"/>
        <w:rPr>
          <w:rFonts w:cstheme="minorHAnsi"/>
          <w:color w:val="000000" w:themeColor="text1"/>
          <w:sz w:val="24"/>
          <w:szCs w:val="24"/>
          <w:shd w:val="clear" w:color="auto" w:fill="FEFEFE"/>
        </w:rPr>
      </w:pPr>
      <w:r w:rsidRPr="00D46A75">
        <w:rPr>
          <w:rFonts w:cstheme="minorHAnsi"/>
          <w:color w:val="000000" w:themeColor="text1"/>
          <w:sz w:val="24"/>
          <w:szCs w:val="24"/>
          <w:shd w:val="clear" w:color="auto" w:fill="FEFEFE"/>
        </w:rPr>
        <w:t>Manipulation and exploitation</w:t>
      </w:r>
    </w:p>
    <w:p w14:paraId="29794D73" w14:textId="77777777" w:rsidR="00022411" w:rsidRPr="00D46A75" w:rsidRDefault="00022411" w:rsidP="00022411">
      <w:pPr>
        <w:numPr>
          <w:ilvl w:val="0"/>
          <w:numId w:val="3"/>
        </w:numPr>
        <w:spacing w:before="100" w:beforeAutospacing="1" w:after="0" w:line="240" w:lineRule="auto"/>
        <w:rPr>
          <w:rFonts w:cstheme="minorHAnsi"/>
          <w:color w:val="000000" w:themeColor="text1"/>
          <w:sz w:val="24"/>
          <w:szCs w:val="24"/>
          <w:shd w:val="clear" w:color="auto" w:fill="FEFEFE"/>
        </w:rPr>
      </w:pPr>
      <w:r w:rsidRPr="00D46A75">
        <w:rPr>
          <w:rFonts w:cstheme="minorHAnsi"/>
          <w:color w:val="000000" w:themeColor="text1"/>
          <w:sz w:val="24"/>
          <w:szCs w:val="24"/>
          <w:shd w:val="clear" w:color="auto" w:fill="FEFEFE"/>
        </w:rPr>
        <w:t>Publication of private or personal information and images.</w:t>
      </w:r>
    </w:p>
    <w:p w14:paraId="6C6D4370" w14:textId="4B510B52" w:rsidR="00361826" w:rsidRPr="00D46A75" w:rsidRDefault="00022411" w:rsidP="00694C88">
      <w:pPr>
        <w:pStyle w:val="NormalWeb"/>
        <w:spacing w:before="0" w:beforeAutospacing="0" w:after="300" w:afterAutospacing="0"/>
        <w:rPr>
          <w:rFonts w:asciiTheme="minorHAnsi" w:hAnsiTheme="minorHAnsi" w:cstheme="minorHAnsi"/>
          <w:color w:val="000000" w:themeColor="text1"/>
          <w:shd w:val="clear" w:color="auto" w:fill="FEFEFE"/>
        </w:rPr>
      </w:pPr>
      <w:r w:rsidRPr="00D46A75">
        <w:rPr>
          <w:rFonts w:asciiTheme="minorHAnsi" w:hAnsiTheme="minorHAnsi" w:cstheme="minorHAnsi"/>
          <w:color w:val="000000" w:themeColor="text1"/>
          <w:shd w:val="clear" w:color="auto" w:fill="FEFEFE"/>
        </w:rPr>
        <w:t>Cyberbullying can be characterised in several specific ways that differ from face-to-face bullying. These include the profile of the person carrying out the bullying, the location of online bullying, the potential audience, the perceived anonymity of the person cyberbullying, motivation of the person cyberbullying and the digital evidence of cyberbullying.</w:t>
      </w:r>
    </w:p>
    <w:p w14:paraId="7F2C180F" w14:textId="0039C3A0" w:rsidR="00D46A75" w:rsidRDefault="00D46A75" w:rsidP="00694C88">
      <w:pPr>
        <w:pStyle w:val="NormalWeb"/>
        <w:spacing w:before="0" w:beforeAutospacing="0" w:after="300" w:afterAutospacing="0"/>
        <w:rPr>
          <w:rFonts w:asciiTheme="minorHAnsi" w:hAnsiTheme="minorHAnsi" w:cstheme="minorHAnsi"/>
          <w:b/>
          <w:bCs/>
          <w:color w:val="000000" w:themeColor="text1"/>
          <w:shd w:val="clear" w:color="auto" w:fill="FEFEFE"/>
        </w:rPr>
      </w:pPr>
      <w:r w:rsidRPr="00C5443D">
        <w:rPr>
          <w:rFonts w:asciiTheme="minorHAnsi" w:hAnsiTheme="minorHAnsi" w:cstheme="minorHAnsi"/>
          <w:b/>
          <w:bCs/>
          <w:color w:val="000000" w:themeColor="text1"/>
          <w:shd w:val="clear" w:color="auto" w:fill="FEFEFE"/>
        </w:rPr>
        <w:t>Please also see the online safety tips in the Online Safety link on top of website safeguarding page.</w:t>
      </w:r>
    </w:p>
    <w:p w14:paraId="43127937" w14:textId="77777777" w:rsidR="00C5443D" w:rsidRPr="00C5443D" w:rsidRDefault="00C5443D" w:rsidP="00694C88">
      <w:pPr>
        <w:pStyle w:val="NormalWeb"/>
        <w:spacing w:before="0" w:beforeAutospacing="0" w:after="300" w:afterAutospacing="0"/>
        <w:rPr>
          <w:rFonts w:asciiTheme="minorHAnsi" w:hAnsiTheme="minorHAnsi" w:cstheme="minorHAnsi"/>
          <w:b/>
          <w:bCs/>
          <w:color w:val="000000" w:themeColor="text1"/>
          <w:shd w:val="clear" w:color="auto" w:fill="FEFEFE"/>
        </w:rPr>
      </w:pPr>
    </w:p>
    <w:p w14:paraId="2913E99C" w14:textId="2CF795D3" w:rsidR="00361826" w:rsidRDefault="00361826" w:rsidP="00361826">
      <w:pPr>
        <w:pStyle w:val="NoSpacing"/>
        <w:rPr>
          <w:b/>
          <w:bCs/>
          <w:sz w:val="24"/>
          <w:szCs w:val="24"/>
          <w:u w:val="single"/>
          <w:lang w:val="en-US"/>
        </w:rPr>
      </w:pPr>
      <w:r>
        <w:rPr>
          <w:b/>
          <w:bCs/>
          <w:sz w:val="24"/>
          <w:szCs w:val="24"/>
          <w:u w:val="single"/>
          <w:lang w:val="en-US"/>
        </w:rPr>
        <w:lastRenderedPageBreak/>
        <w:t>Grooming</w:t>
      </w:r>
    </w:p>
    <w:p w14:paraId="313B7CCC" w14:textId="522F59FA" w:rsidR="00D31386" w:rsidRDefault="00D31386" w:rsidP="00361826">
      <w:pPr>
        <w:pStyle w:val="NoSpacing"/>
        <w:rPr>
          <w:b/>
          <w:bCs/>
          <w:sz w:val="24"/>
          <w:szCs w:val="24"/>
          <w:u w:val="single"/>
          <w:lang w:val="en-US"/>
        </w:rPr>
      </w:pPr>
    </w:p>
    <w:p w14:paraId="7D9BAAAD" w14:textId="04268B56" w:rsidR="00D31386" w:rsidRDefault="00D31386" w:rsidP="00361826">
      <w:pPr>
        <w:pStyle w:val="NoSpacing"/>
        <w:rPr>
          <w:sz w:val="24"/>
          <w:szCs w:val="24"/>
          <w:lang w:val="en-US"/>
        </w:rPr>
      </w:pPr>
      <w:r>
        <w:rPr>
          <w:sz w:val="24"/>
          <w:szCs w:val="24"/>
          <w:lang w:val="en-US"/>
        </w:rPr>
        <w:t xml:space="preserve">A person can be groomed for different reasons: </w:t>
      </w:r>
      <w:proofErr w:type="spellStart"/>
      <w:r>
        <w:rPr>
          <w:sz w:val="24"/>
          <w:szCs w:val="24"/>
          <w:lang w:val="en-US"/>
        </w:rPr>
        <w:t>Radicalisation</w:t>
      </w:r>
      <w:proofErr w:type="spellEnd"/>
      <w:r>
        <w:rPr>
          <w:sz w:val="24"/>
          <w:szCs w:val="24"/>
          <w:lang w:val="en-US"/>
        </w:rPr>
        <w:t xml:space="preserve"> (see Prevent), criminal exploitation, sexual </w:t>
      </w:r>
      <w:proofErr w:type="gramStart"/>
      <w:r>
        <w:rPr>
          <w:sz w:val="24"/>
          <w:szCs w:val="24"/>
          <w:lang w:val="en-US"/>
        </w:rPr>
        <w:t>exploitation</w:t>
      </w:r>
      <w:proofErr w:type="gramEnd"/>
      <w:r>
        <w:rPr>
          <w:sz w:val="24"/>
          <w:szCs w:val="24"/>
          <w:lang w:val="en-US"/>
        </w:rPr>
        <w:t xml:space="preserve"> and abuse.</w:t>
      </w:r>
    </w:p>
    <w:p w14:paraId="55BC1EDC" w14:textId="77777777" w:rsidR="00D31386" w:rsidRDefault="00D31386" w:rsidP="00361826">
      <w:pPr>
        <w:pStyle w:val="NoSpacing"/>
        <w:rPr>
          <w:sz w:val="24"/>
          <w:szCs w:val="24"/>
          <w:lang w:val="en-US"/>
        </w:rPr>
      </w:pPr>
    </w:p>
    <w:p w14:paraId="627F6B2E" w14:textId="77777777" w:rsidR="00D31386" w:rsidRPr="00D31386" w:rsidRDefault="00D31386" w:rsidP="00D31386">
      <w:pPr>
        <w:pStyle w:val="Heading2"/>
        <w:spacing w:before="0" w:after="75"/>
        <w:textAlignment w:val="baseline"/>
        <w:rPr>
          <w:rFonts w:asciiTheme="minorHAnsi" w:hAnsiTheme="minorHAnsi" w:cstheme="minorHAnsi"/>
          <w:b/>
          <w:bCs/>
          <w:color w:val="000000"/>
          <w:sz w:val="24"/>
          <w:szCs w:val="24"/>
        </w:rPr>
      </w:pPr>
      <w:r w:rsidRPr="00D31386">
        <w:rPr>
          <w:rFonts w:asciiTheme="minorHAnsi" w:hAnsiTheme="minorHAnsi" w:cstheme="minorHAnsi"/>
          <w:b/>
          <w:bCs/>
          <w:color w:val="000000"/>
          <w:sz w:val="24"/>
          <w:szCs w:val="24"/>
        </w:rPr>
        <w:t>Targeting the victim – The first stage of grooming</w:t>
      </w:r>
    </w:p>
    <w:p w14:paraId="4D3FC0B1" w14:textId="05FE57DB" w:rsidR="00D31386" w:rsidRDefault="00D31386" w:rsidP="00D31386">
      <w:pPr>
        <w:pStyle w:val="NormalWeb"/>
        <w:spacing w:before="0" w:beforeAutospacing="0" w:after="0" w:afterAutospacing="0"/>
        <w:textAlignment w:val="baseline"/>
        <w:rPr>
          <w:rStyle w:val="acss7ece9"/>
          <w:rFonts w:asciiTheme="minorHAnsi" w:hAnsiTheme="minorHAnsi" w:cstheme="minorHAnsi"/>
          <w:color w:val="1E1E1E"/>
          <w:bdr w:val="none" w:sz="0" w:space="0" w:color="auto" w:frame="1"/>
        </w:rPr>
      </w:pPr>
      <w:r w:rsidRPr="00D31386">
        <w:rPr>
          <w:rStyle w:val="acss2c5d6"/>
          <w:rFonts w:asciiTheme="minorHAnsi" w:hAnsiTheme="minorHAnsi" w:cstheme="minorHAnsi"/>
          <w:color w:val="333333"/>
          <w:bdr w:val="none" w:sz="0" w:space="0" w:color="auto" w:frame="1"/>
        </w:rPr>
        <w:t>Groomers are calculated and often repeat offenders – they don’t want to get caught. Thus, before </w:t>
      </w:r>
      <w:hyperlink r:id="rId13" w:tgtFrame="_blank" w:history="1">
        <w:r w:rsidRPr="00D31386">
          <w:rPr>
            <w:rStyle w:val="Hyperlink"/>
            <w:rFonts w:asciiTheme="minorHAnsi" w:hAnsiTheme="minorHAnsi" w:cstheme="minorHAnsi"/>
            <w:color w:val="auto"/>
            <w:u w:val="none"/>
          </w:rPr>
          <w:t>selecting their victims</w:t>
        </w:r>
      </w:hyperlink>
      <w:r w:rsidRPr="00D31386">
        <w:rPr>
          <w:rStyle w:val="acss2c5d6"/>
          <w:rFonts w:asciiTheme="minorHAnsi" w:hAnsiTheme="minorHAnsi" w:cstheme="minorHAnsi"/>
          <w:bdr w:val="none" w:sz="0" w:space="0" w:color="auto" w:frame="1"/>
        </w:rPr>
        <w:t xml:space="preserve">, </w:t>
      </w:r>
      <w:r w:rsidRPr="00D31386">
        <w:rPr>
          <w:rStyle w:val="acss2c5d6"/>
          <w:rFonts w:asciiTheme="minorHAnsi" w:hAnsiTheme="minorHAnsi" w:cstheme="minorHAnsi"/>
          <w:color w:val="333333"/>
          <w:bdr w:val="none" w:sz="0" w:space="0" w:color="auto" w:frame="1"/>
        </w:rPr>
        <w:t>abusers often scope out and observe possible ‘candidates’ and select them based on ease of access to them or their perceived vulnerability. Those</w:t>
      </w:r>
      <w:r w:rsidRPr="00D31386">
        <w:rPr>
          <w:rStyle w:val="acss7ece9"/>
          <w:rFonts w:asciiTheme="minorHAnsi" w:hAnsiTheme="minorHAnsi" w:cstheme="minorHAnsi"/>
          <w:color w:val="1E1E1E"/>
          <w:bdr w:val="none" w:sz="0" w:space="0" w:color="auto" w:frame="1"/>
        </w:rPr>
        <w:t> who are unpopular, have family problems, who spend a lot of time alone or unsupervised, who lack confidence and self-esteem, have physical or intellectual disabilities, or are already abuse survivors tend to be targeted</w:t>
      </w:r>
      <w:r>
        <w:rPr>
          <w:rStyle w:val="acss7ece9"/>
          <w:rFonts w:asciiTheme="minorHAnsi" w:hAnsiTheme="minorHAnsi" w:cstheme="minorHAnsi"/>
          <w:color w:val="1E1E1E"/>
          <w:bdr w:val="none" w:sz="0" w:space="0" w:color="auto" w:frame="1"/>
        </w:rPr>
        <w:t>.</w:t>
      </w:r>
    </w:p>
    <w:p w14:paraId="097D2402" w14:textId="77777777" w:rsidR="00D31386" w:rsidRDefault="00D31386" w:rsidP="00D31386">
      <w:pPr>
        <w:pStyle w:val="NormalWeb"/>
        <w:spacing w:before="0" w:beforeAutospacing="0" w:after="0" w:afterAutospacing="0"/>
        <w:textAlignment w:val="baseline"/>
        <w:rPr>
          <w:rStyle w:val="acss7ece9"/>
          <w:rFonts w:asciiTheme="minorHAnsi" w:hAnsiTheme="minorHAnsi" w:cstheme="minorHAnsi"/>
          <w:color w:val="1E1E1E"/>
          <w:bdr w:val="none" w:sz="0" w:space="0" w:color="auto" w:frame="1"/>
        </w:rPr>
      </w:pPr>
    </w:p>
    <w:p w14:paraId="61CBBDF1" w14:textId="77777777" w:rsidR="00D31386" w:rsidRPr="00D31386" w:rsidRDefault="00D31386" w:rsidP="00D31386">
      <w:pPr>
        <w:pStyle w:val="Heading2"/>
        <w:spacing w:before="0" w:after="75"/>
        <w:textAlignment w:val="baseline"/>
        <w:rPr>
          <w:rFonts w:ascii="Calibri" w:hAnsi="Calibri" w:cs="Calibri"/>
          <w:b/>
          <w:bCs/>
          <w:color w:val="000000"/>
          <w:sz w:val="24"/>
          <w:szCs w:val="24"/>
        </w:rPr>
      </w:pPr>
      <w:r w:rsidRPr="00D31386">
        <w:rPr>
          <w:rFonts w:ascii="Calibri" w:hAnsi="Calibri" w:cs="Calibri"/>
          <w:b/>
          <w:bCs/>
          <w:color w:val="000000"/>
          <w:sz w:val="24"/>
          <w:szCs w:val="24"/>
        </w:rPr>
        <w:t>Gaining the victim’s trust</w:t>
      </w:r>
    </w:p>
    <w:p w14:paraId="6042C241" w14:textId="45A3AA1F" w:rsidR="00D31386" w:rsidRDefault="00D31386" w:rsidP="00D31386">
      <w:pPr>
        <w:pStyle w:val="NormalWeb"/>
        <w:spacing w:before="0" w:beforeAutospacing="0" w:after="0" w:afterAutospacing="0"/>
        <w:textAlignment w:val="baseline"/>
        <w:rPr>
          <w:rStyle w:val="acss2c5d6"/>
          <w:rFonts w:ascii="Calibri" w:hAnsi="Calibri" w:cs="Calibri"/>
          <w:color w:val="333333"/>
          <w:bdr w:val="none" w:sz="0" w:space="0" w:color="auto" w:frame="1"/>
        </w:rPr>
      </w:pPr>
      <w:r w:rsidRPr="00D31386">
        <w:rPr>
          <w:rFonts w:ascii="Calibri" w:hAnsi="Calibri" w:cs="Calibri"/>
          <w:color w:val="000000"/>
        </w:rPr>
        <w:t>For many abusers, establishing trust at this stage is key. </w:t>
      </w:r>
      <w:r w:rsidRPr="00D31386">
        <w:rPr>
          <w:rStyle w:val="acss2c5d6"/>
          <w:rFonts w:ascii="Calibri" w:hAnsi="Calibri" w:cs="Calibri"/>
          <w:color w:val="333333"/>
          <w:bdr w:val="none" w:sz="0" w:space="0" w:color="auto" w:frame="1"/>
        </w:rPr>
        <w:t>They use the ‘flattery trick’ – offering gifts, attention, sharing “secrets” and other means to make them feel that they have a caring relationship whilst simultaneously training them to keep the relationship secret. </w:t>
      </w:r>
    </w:p>
    <w:p w14:paraId="32C24BF7" w14:textId="77777777" w:rsidR="00EA1C1F" w:rsidRPr="00D31386" w:rsidRDefault="00EA1C1F" w:rsidP="00D31386">
      <w:pPr>
        <w:pStyle w:val="NormalWeb"/>
        <w:spacing w:before="0" w:beforeAutospacing="0" w:after="0" w:afterAutospacing="0"/>
        <w:textAlignment w:val="baseline"/>
        <w:rPr>
          <w:rFonts w:ascii="Calibri" w:hAnsi="Calibri" w:cs="Calibri"/>
          <w:color w:val="000000"/>
        </w:rPr>
      </w:pPr>
    </w:p>
    <w:p w14:paraId="7EF12F1A" w14:textId="77777777" w:rsidR="00EA1C1F" w:rsidRPr="00EA1C1F" w:rsidRDefault="00EA1C1F" w:rsidP="00EA1C1F">
      <w:pPr>
        <w:pStyle w:val="Heading2"/>
        <w:spacing w:before="0" w:after="75"/>
        <w:textAlignment w:val="baseline"/>
        <w:rPr>
          <w:rFonts w:ascii="Calibri" w:hAnsi="Calibri" w:cs="Calibri"/>
          <w:b/>
          <w:bCs/>
          <w:color w:val="000000"/>
          <w:sz w:val="24"/>
          <w:szCs w:val="24"/>
        </w:rPr>
      </w:pPr>
      <w:r w:rsidRPr="00EA1C1F">
        <w:rPr>
          <w:rFonts w:ascii="Calibri" w:hAnsi="Calibri" w:cs="Calibri"/>
          <w:b/>
          <w:bCs/>
          <w:color w:val="000000"/>
          <w:sz w:val="24"/>
          <w:szCs w:val="24"/>
        </w:rPr>
        <w:t>Fulfilling a need</w:t>
      </w:r>
    </w:p>
    <w:p w14:paraId="05A8E612" w14:textId="353F3AA4" w:rsidR="00EA1C1F" w:rsidRDefault="00EA1C1F" w:rsidP="00EA1C1F">
      <w:pPr>
        <w:pStyle w:val="NormalWeb"/>
        <w:spacing w:before="0" w:beforeAutospacing="0" w:after="0" w:afterAutospacing="0"/>
        <w:textAlignment w:val="baseline"/>
        <w:rPr>
          <w:rFonts w:ascii="Calibri" w:hAnsi="Calibri" w:cs="Calibri"/>
          <w:color w:val="000000"/>
        </w:rPr>
      </w:pPr>
      <w:r w:rsidRPr="00EA1C1F">
        <w:rPr>
          <w:rStyle w:val="acss7ece9"/>
          <w:rFonts w:ascii="Calibri" w:hAnsi="Calibri" w:cs="Calibri"/>
          <w:color w:val="1E1E1E"/>
          <w:bdr w:val="none" w:sz="0" w:space="0" w:color="auto" w:frame="1"/>
        </w:rPr>
        <w:t>The abuser seeks to fill a void in the person’s life, offering a listening ear. </w:t>
      </w:r>
      <w:hyperlink r:id="rId14" w:tgtFrame="_blank" w:history="1">
        <w:r w:rsidRPr="00EA1C1F">
          <w:rPr>
            <w:rStyle w:val="Hyperlink"/>
            <w:rFonts w:ascii="Calibri" w:hAnsi="Calibri" w:cs="Calibri"/>
            <w:color w:val="auto"/>
            <w:u w:val="none"/>
          </w:rPr>
          <w:t>Perpetrator behaviour</w:t>
        </w:r>
      </w:hyperlink>
      <w:r w:rsidRPr="00EA1C1F">
        <w:rPr>
          <w:rFonts w:ascii="Calibri" w:hAnsi="Calibri" w:cs="Calibri"/>
        </w:rPr>
        <w:t> </w:t>
      </w:r>
      <w:r w:rsidRPr="00EA1C1F">
        <w:rPr>
          <w:rFonts w:ascii="Calibri" w:hAnsi="Calibri" w:cs="Calibri"/>
          <w:color w:val="000000"/>
        </w:rPr>
        <w:t>can also involve persuading the victim that the abuser alone can fulfil their need. </w:t>
      </w:r>
    </w:p>
    <w:p w14:paraId="55B96EDB" w14:textId="45DEBA20" w:rsidR="00EA1C1F" w:rsidRDefault="00EA1C1F" w:rsidP="00EA1C1F">
      <w:pPr>
        <w:pStyle w:val="NormalWeb"/>
        <w:spacing w:before="0" w:beforeAutospacing="0" w:after="0" w:afterAutospacing="0"/>
        <w:textAlignment w:val="baseline"/>
        <w:rPr>
          <w:rFonts w:ascii="Calibri" w:hAnsi="Calibri" w:cs="Calibri"/>
          <w:color w:val="000000"/>
        </w:rPr>
      </w:pPr>
    </w:p>
    <w:p w14:paraId="15756EBB" w14:textId="77777777" w:rsidR="00EA1C1F" w:rsidRPr="00EA1C1F" w:rsidRDefault="00EA1C1F" w:rsidP="00EA1C1F">
      <w:pPr>
        <w:pStyle w:val="Heading2"/>
        <w:spacing w:before="0" w:after="75"/>
        <w:textAlignment w:val="baseline"/>
        <w:rPr>
          <w:rFonts w:asciiTheme="minorHAnsi" w:hAnsiTheme="minorHAnsi" w:cstheme="minorHAnsi"/>
          <w:b/>
          <w:bCs/>
          <w:color w:val="000000"/>
          <w:sz w:val="24"/>
          <w:szCs w:val="24"/>
        </w:rPr>
      </w:pPr>
      <w:r w:rsidRPr="00EA1C1F">
        <w:rPr>
          <w:rFonts w:asciiTheme="minorHAnsi" w:hAnsiTheme="minorHAnsi" w:cstheme="minorHAnsi"/>
          <w:b/>
          <w:bCs/>
          <w:color w:val="000000"/>
          <w:sz w:val="24"/>
          <w:szCs w:val="24"/>
        </w:rPr>
        <w:t>Isolating the victim</w:t>
      </w:r>
    </w:p>
    <w:p w14:paraId="5525B241" w14:textId="5E025BF9" w:rsidR="00EA1C1F" w:rsidRDefault="00EA1C1F" w:rsidP="00EA1C1F">
      <w:pPr>
        <w:pStyle w:val="NormalWeb"/>
        <w:spacing w:before="0" w:beforeAutospacing="0" w:after="450" w:afterAutospacing="0"/>
        <w:textAlignment w:val="baseline"/>
        <w:rPr>
          <w:rFonts w:asciiTheme="minorHAnsi" w:hAnsiTheme="minorHAnsi" w:cstheme="minorHAnsi"/>
          <w:color w:val="000000"/>
        </w:rPr>
      </w:pPr>
      <w:r w:rsidRPr="00EA1C1F">
        <w:rPr>
          <w:rFonts w:asciiTheme="minorHAnsi" w:hAnsiTheme="minorHAnsi" w:cstheme="minorHAnsi"/>
          <w:color w:val="000000"/>
        </w:rPr>
        <w:t>Isolation: a classic abuser technique. Abusers do this by putting themselves between the victim and their loved ones or caregivers. As a result, they may be reluctant to meet or speak to friends or family. </w:t>
      </w:r>
    </w:p>
    <w:p w14:paraId="78A4A297" w14:textId="77777777" w:rsidR="00EA1C1F" w:rsidRPr="00EA1C1F" w:rsidRDefault="00EA1C1F" w:rsidP="00EA1C1F">
      <w:pPr>
        <w:pStyle w:val="Heading2"/>
        <w:spacing w:before="0" w:after="75"/>
        <w:textAlignment w:val="baseline"/>
        <w:rPr>
          <w:rFonts w:asciiTheme="minorHAnsi" w:hAnsiTheme="minorHAnsi" w:cstheme="minorHAnsi"/>
          <w:b/>
          <w:bCs/>
          <w:color w:val="000000"/>
          <w:sz w:val="24"/>
          <w:szCs w:val="24"/>
        </w:rPr>
      </w:pPr>
      <w:r w:rsidRPr="00EA1C1F">
        <w:rPr>
          <w:rFonts w:asciiTheme="minorHAnsi" w:hAnsiTheme="minorHAnsi" w:cstheme="minorHAnsi"/>
          <w:b/>
          <w:bCs/>
          <w:color w:val="000000"/>
          <w:sz w:val="24"/>
          <w:szCs w:val="24"/>
        </w:rPr>
        <w:t>The end goal: abuse</w:t>
      </w:r>
    </w:p>
    <w:p w14:paraId="5EFE7330" w14:textId="77777777" w:rsidR="00EA1C1F" w:rsidRPr="00EA1C1F" w:rsidRDefault="00EA1C1F" w:rsidP="00EA1C1F">
      <w:pPr>
        <w:pStyle w:val="NormalWeb"/>
        <w:spacing w:before="0" w:beforeAutospacing="0" w:after="450" w:afterAutospacing="0"/>
        <w:textAlignment w:val="baseline"/>
        <w:rPr>
          <w:rFonts w:asciiTheme="minorHAnsi" w:hAnsiTheme="minorHAnsi" w:cstheme="minorHAnsi"/>
          <w:color w:val="000000"/>
        </w:rPr>
      </w:pPr>
      <w:r w:rsidRPr="00EA1C1F">
        <w:rPr>
          <w:rFonts w:asciiTheme="minorHAnsi" w:hAnsiTheme="minorHAnsi" w:cstheme="minorHAnsi"/>
          <w:color w:val="000000"/>
        </w:rPr>
        <w:t>At this stage, the abuse itself begins. In sexual abuse, this may involve rape or sexual assault. In radicalisation, it could be forced criminal activity – violence against others and/or yourself or smuggling drugs for example.</w:t>
      </w:r>
    </w:p>
    <w:p w14:paraId="6295EDD9" w14:textId="5FC4AB01" w:rsidR="00EA1C1F" w:rsidRDefault="00EA1C1F" w:rsidP="00EA1C1F">
      <w:pPr>
        <w:pStyle w:val="NormalWeb"/>
        <w:spacing w:before="0" w:beforeAutospacing="0" w:after="0" w:afterAutospacing="0"/>
        <w:textAlignment w:val="baseline"/>
        <w:rPr>
          <w:rFonts w:asciiTheme="minorHAnsi" w:hAnsiTheme="minorHAnsi" w:cstheme="minorHAnsi"/>
          <w:color w:val="000000"/>
        </w:rPr>
      </w:pPr>
      <w:r w:rsidRPr="00EA1C1F">
        <w:rPr>
          <w:rFonts w:asciiTheme="minorHAnsi" w:hAnsiTheme="minorHAnsi" w:cstheme="minorHAnsi"/>
          <w:color w:val="000000"/>
        </w:rPr>
        <w:t>Sometimes the victim persuades themselves that the abuse is entirely </w:t>
      </w:r>
      <w:hyperlink r:id="rId15" w:tgtFrame="_blank" w:history="1">
        <w:r w:rsidRPr="00EA1C1F">
          <w:rPr>
            <w:rStyle w:val="Hyperlink"/>
            <w:rFonts w:asciiTheme="minorHAnsi" w:hAnsiTheme="minorHAnsi" w:cstheme="minorHAnsi"/>
            <w:color w:val="auto"/>
            <w:u w:val="none"/>
          </w:rPr>
          <w:t>normal</w:t>
        </w:r>
      </w:hyperlink>
      <w:r w:rsidRPr="00EA1C1F">
        <w:rPr>
          <w:rFonts w:asciiTheme="minorHAnsi" w:hAnsiTheme="minorHAnsi" w:cstheme="minorHAnsi"/>
        </w:rPr>
        <w:t xml:space="preserve">, </w:t>
      </w:r>
      <w:r w:rsidRPr="00EA1C1F">
        <w:rPr>
          <w:rFonts w:asciiTheme="minorHAnsi" w:hAnsiTheme="minorHAnsi" w:cstheme="minorHAnsi"/>
          <w:color w:val="000000"/>
        </w:rPr>
        <w:t xml:space="preserve">even desirable for the “benefits” it brings, with the price only apparent later. It may take years, perhaps decades for the victim to process what </w:t>
      </w:r>
      <w:proofErr w:type="gramStart"/>
      <w:r w:rsidRPr="00EA1C1F">
        <w:rPr>
          <w:rFonts w:asciiTheme="minorHAnsi" w:hAnsiTheme="minorHAnsi" w:cstheme="minorHAnsi"/>
          <w:color w:val="000000"/>
        </w:rPr>
        <w:t>actually went</w:t>
      </w:r>
      <w:proofErr w:type="gramEnd"/>
      <w:r w:rsidRPr="00EA1C1F">
        <w:rPr>
          <w:rFonts w:asciiTheme="minorHAnsi" w:hAnsiTheme="minorHAnsi" w:cstheme="minorHAnsi"/>
          <w:color w:val="000000"/>
        </w:rPr>
        <w:t xml:space="preserve"> on – for the realisation to dawn that, instead of partakers in a ‘special relationship’, they themselves were in fact victims of abuse.</w:t>
      </w:r>
    </w:p>
    <w:p w14:paraId="16E13DED" w14:textId="5A116A8A" w:rsidR="00EA1C1F" w:rsidRDefault="00EA1C1F" w:rsidP="00EA1C1F">
      <w:pPr>
        <w:pStyle w:val="NormalWeb"/>
        <w:spacing w:before="0" w:beforeAutospacing="0" w:after="0" w:afterAutospacing="0"/>
        <w:textAlignment w:val="baseline"/>
        <w:rPr>
          <w:rFonts w:asciiTheme="minorHAnsi" w:hAnsiTheme="minorHAnsi" w:cstheme="minorHAnsi"/>
          <w:color w:val="000000"/>
        </w:rPr>
      </w:pPr>
    </w:p>
    <w:p w14:paraId="44D2EBFC" w14:textId="77777777" w:rsidR="00EA1C1F" w:rsidRPr="00EA1C1F" w:rsidRDefault="00EA1C1F" w:rsidP="00EA1C1F">
      <w:pPr>
        <w:pStyle w:val="Heading2"/>
        <w:spacing w:before="0" w:after="75"/>
        <w:textAlignment w:val="baseline"/>
        <w:rPr>
          <w:rFonts w:asciiTheme="minorHAnsi" w:hAnsiTheme="minorHAnsi" w:cstheme="minorHAnsi"/>
          <w:b/>
          <w:bCs/>
          <w:color w:val="000000"/>
          <w:sz w:val="24"/>
          <w:szCs w:val="24"/>
        </w:rPr>
      </w:pPr>
      <w:r w:rsidRPr="00EA1C1F">
        <w:rPr>
          <w:rFonts w:asciiTheme="minorHAnsi" w:hAnsiTheme="minorHAnsi" w:cstheme="minorHAnsi"/>
          <w:b/>
          <w:bCs/>
          <w:color w:val="000000"/>
          <w:sz w:val="24"/>
          <w:szCs w:val="24"/>
        </w:rPr>
        <w:t>The sixth and final stage: Maintaining control</w:t>
      </w:r>
    </w:p>
    <w:p w14:paraId="2AD151F6" w14:textId="77777777" w:rsidR="00EA1C1F" w:rsidRDefault="00EA1C1F" w:rsidP="00EA1C1F">
      <w:pPr>
        <w:pStyle w:val="NormalWeb"/>
        <w:spacing w:before="0" w:beforeAutospacing="0" w:after="0" w:afterAutospacing="0"/>
        <w:textAlignment w:val="baseline"/>
        <w:rPr>
          <w:rFonts w:asciiTheme="minorHAnsi" w:hAnsiTheme="minorHAnsi" w:cstheme="minorHAnsi"/>
          <w:color w:val="000000"/>
        </w:rPr>
      </w:pPr>
      <w:r w:rsidRPr="00EA1C1F">
        <w:rPr>
          <w:rFonts w:asciiTheme="minorHAnsi" w:hAnsiTheme="minorHAnsi" w:cstheme="minorHAnsi"/>
          <w:color w:val="000000"/>
        </w:rPr>
        <w:t>Of all the 6 stages, this one is probably the most important as it is what allows the abuse to persist. Once the abuser has established their hold over the victim, they aim to maintain that level of control. The offender uses the ‘consequences trick’, making threats to harm either the victim, their nearest and dearest or even</w:t>
      </w:r>
      <w:r>
        <w:rPr>
          <w:rFonts w:asciiTheme="minorHAnsi" w:hAnsiTheme="minorHAnsi" w:cstheme="minorHAnsi"/>
          <w:color w:val="000000"/>
        </w:rPr>
        <w:t xml:space="preserve"> </w:t>
      </w:r>
      <w:r w:rsidRPr="00EA1C1F">
        <w:rPr>
          <w:rFonts w:asciiTheme="minorHAnsi" w:hAnsiTheme="minorHAnsi" w:cstheme="minorHAnsi"/>
          <w:color w:val="000000"/>
        </w:rPr>
        <w:t>themselves. </w:t>
      </w:r>
    </w:p>
    <w:p w14:paraId="5A33CDBE" w14:textId="69C0F704" w:rsidR="00D46A75" w:rsidRPr="00EA1C1F" w:rsidRDefault="00D46A75" w:rsidP="00EA1C1F">
      <w:pPr>
        <w:pStyle w:val="NormalWeb"/>
        <w:spacing w:before="0" w:beforeAutospacing="0" w:after="0" w:afterAutospacing="0"/>
        <w:textAlignment w:val="baseline"/>
        <w:rPr>
          <w:rFonts w:asciiTheme="minorHAnsi" w:hAnsiTheme="minorHAnsi" w:cstheme="minorHAnsi"/>
          <w:color w:val="000000"/>
        </w:rPr>
      </w:pPr>
      <w:r>
        <w:rPr>
          <w:b/>
          <w:bCs/>
          <w:u w:val="single"/>
          <w:lang w:val="en-US"/>
        </w:rPr>
        <w:lastRenderedPageBreak/>
        <w:t>County Lines</w:t>
      </w:r>
    </w:p>
    <w:p w14:paraId="5C1DC4CF" w14:textId="19686921" w:rsidR="00361826" w:rsidRDefault="004F58EE" w:rsidP="00361826">
      <w:pPr>
        <w:pStyle w:val="NoSpacing"/>
        <w:rPr>
          <w:b/>
          <w:bCs/>
          <w:sz w:val="24"/>
          <w:szCs w:val="24"/>
          <w:u w:val="single"/>
          <w:lang w:val="en-US"/>
        </w:rPr>
      </w:pPr>
      <w:hyperlink r:id="rId16" w:history="1">
        <w:r w:rsidR="00D46A75">
          <w:rPr>
            <w:rStyle w:val="Hyperlink"/>
          </w:rPr>
          <w:t xml:space="preserve">What </w:t>
        </w:r>
        <w:proofErr w:type="gramStart"/>
        <w:r w:rsidR="00D46A75">
          <w:rPr>
            <w:rStyle w:val="Hyperlink"/>
          </w:rPr>
          <w:t>is</w:t>
        </w:r>
        <w:proofErr w:type="gramEnd"/>
        <w:r w:rsidR="00D46A75">
          <w:rPr>
            <w:rStyle w:val="Hyperlink"/>
          </w:rPr>
          <w:t xml:space="preserve"> County Lines? - YouTube</w:t>
        </w:r>
      </w:hyperlink>
    </w:p>
    <w:p w14:paraId="0789E888" w14:textId="50AA5863" w:rsidR="00361826" w:rsidRDefault="00361826" w:rsidP="00361826">
      <w:pPr>
        <w:pStyle w:val="NoSpacing"/>
        <w:rPr>
          <w:b/>
          <w:bCs/>
          <w:sz w:val="24"/>
          <w:szCs w:val="24"/>
          <w:u w:val="single"/>
          <w:lang w:val="en-US"/>
        </w:rPr>
      </w:pPr>
    </w:p>
    <w:p w14:paraId="320DA389" w14:textId="280ADF49" w:rsidR="00361826" w:rsidRDefault="00361826" w:rsidP="00361826">
      <w:pPr>
        <w:pStyle w:val="NoSpacing"/>
        <w:rPr>
          <w:b/>
          <w:bCs/>
          <w:sz w:val="24"/>
          <w:szCs w:val="24"/>
          <w:u w:val="single"/>
          <w:lang w:val="en-US"/>
        </w:rPr>
      </w:pPr>
      <w:r>
        <w:rPr>
          <w:b/>
          <w:bCs/>
          <w:sz w:val="24"/>
          <w:szCs w:val="24"/>
          <w:u w:val="single"/>
          <w:lang w:val="en-US"/>
        </w:rPr>
        <w:t>Gang Related Crimes</w:t>
      </w:r>
    </w:p>
    <w:p w14:paraId="45ED8FCF" w14:textId="43EA3ACE" w:rsidR="00361826" w:rsidRPr="00565F2B" w:rsidRDefault="004F58EE" w:rsidP="00361826">
      <w:pPr>
        <w:pStyle w:val="NoSpacing"/>
        <w:rPr>
          <w:color w:val="0000FF"/>
          <w:u w:val="single"/>
        </w:rPr>
      </w:pPr>
      <w:hyperlink r:id="rId17" w:history="1">
        <w:r w:rsidR="00405748">
          <w:rPr>
            <w:rStyle w:val="Hyperlink"/>
          </w:rPr>
          <w:t>child-criminal-exploitation-pocket-guide.pdf (peterborough.ac.uk)</w:t>
        </w:r>
      </w:hyperlink>
    </w:p>
    <w:p w14:paraId="2B65C544" w14:textId="7A4D7E51" w:rsidR="00361826" w:rsidRDefault="00361826" w:rsidP="00361826">
      <w:pPr>
        <w:pStyle w:val="NoSpacing"/>
        <w:rPr>
          <w:b/>
          <w:bCs/>
          <w:sz w:val="24"/>
          <w:szCs w:val="24"/>
          <w:u w:val="single"/>
          <w:lang w:val="en-US"/>
        </w:rPr>
      </w:pPr>
    </w:p>
    <w:p w14:paraId="4D05C79F" w14:textId="5595D52E" w:rsidR="00361826" w:rsidRDefault="00361826" w:rsidP="00361826">
      <w:pPr>
        <w:pStyle w:val="NoSpacing"/>
        <w:rPr>
          <w:b/>
          <w:bCs/>
          <w:sz w:val="24"/>
          <w:szCs w:val="24"/>
          <w:u w:val="single"/>
          <w:lang w:val="en-US"/>
        </w:rPr>
      </w:pPr>
      <w:r>
        <w:rPr>
          <w:b/>
          <w:bCs/>
          <w:sz w:val="24"/>
          <w:szCs w:val="24"/>
          <w:u w:val="single"/>
          <w:lang w:val="en-US"/>
        </w:rPr>
        <w:t>Exploitation</w:t>
      </w:r>
    </w:p>
    <w:p w14:paraId="70201668" w14:textId="0C56DE5C" w:rsidR="00D46A75" w:rsidRDefault="004F58EE" w:rsidP="00361826">
      <w:pPr>
        <w:pStyle w:val="NoSpacing"/>
        <w:rPr>
          <w:b/>
          <w:bCs/>
          <w:sz w:val="24"/>
          <w:szCs w:val="24"/>
          <w:u w:val="single"/>
          <w:lang w:val="en-US"/>
        </w:rPr>
      </w:pPr>
      <w:hyperlink r:id="rId18" w:history="1">
        <w:r w:rsidR="00D46A75">
          <w:rPr>
            <w:rStyle w:val="Hyperlink"/>
          </w:rPr>
          <w:t>My New Friend: CSE Resource - YouTube</w:t>
        </w:r>
      </w:hyperlink>
    </w:p>
    <w:p w14:paraId="366AAFB8" w14:textId="35E40694" w:rsidR="00361826" w:rsidRDefault="00361826" w:rsidP="00361826">
      <w:pPr>
        <w:pStyle w:val="NoSpacing"/>
        <w:rPr>
          <w:b/>
          <w:bCs/>
          <w:sz w:val="24"/>
          <w:szCs w:val="24"/>
          <w:u w:val="single"/>
          <w:lang w:val="en-US"/>
        </w:rPr>
      </w:pPr>
    </w:p>
    <w:p w14:paraId="07DD225A" w14:textId="497B8E38" w:rsidR="00361826" w:rsidRDefault="00361826" w:rsidP="00361826">
      <w:pPr>
        <w:pStyle w:val="NoSpacing"/>
        <w:rPr>
          <w:b/>
          <w:bCs/>
          <w:sz w:val="24"/>
          <w:szCs w:val="24"/>
          <w:u w:val="single"/>
          <w:lang w:val="en-US"/>
        </w:rPr>
      </w:pPr>
    </w:p>
    <w:p w14:paraId="024CC5CA" w14:textId="564C81FD" w:rsidR="00361826" w:rsidRDefault="00361826" w:rsidP="00361826">
      <w:pPr>
        <w:pStyle w:val="NoSpacing"/>
        <w:rPr>
          <w:b/>
          <w:bCs/>
          <w:sz w:val="24"/>
          <w:szCs w:val="24"/>
          <w:u w:val="single"/>
          <w:lang w:val="en-US"/>
        </w:rPr>
      </w:pPr>
    </w:p>
    <w:p w14:paraId="5023BC2D" w14:textId="05F6DF18" w:rsidR="00361826" w:rsidRDefault="00361826" w:rsidP="00361826">
      <w:pPr>
        <w:pStyle w:val="NoSpacing"/>
        <w:rPr>
          <w:b/>
          <w:bCs/>
          <w:sz w:val="24"/>
          <w:szCs w:val="24"/>
          <w:u w:val="single"/>
          <w:lang w:val="en-US"/>
        </w:rPr>
      </w:pPr>
    </w:p>
    <w:p w14:paraId="6AD95FE7" w14:textId="77777777" w:rsidR="00361826" w:rsidRDefault="00361826" w:rsidP="00361826">
      <w:pPr>
        <w:pStyle w:val="NoSpacing"/>
        <w:rPr>
          <w:b/>
          <w:bCs/>
          <w:sz w:val="24"/>
          <w:szCs w:val="24"/>
          <w:u w:val="single"/>
          <w:lang w:val="en-US"/>
        </w:rPr>
      </w:pPr>
    </w:p>
    <w:p w14:paraId="65DA498D" w14:textId="0244A11C" w:rsidR="00361826" w:rsidRDefault="00361826" w:rsidP="00361826">
      <w:pPr>
        <w:pStyle w:val="NoSpacing"/>
        <w:rPr>
          <w:b/>
          <w:bCs/>
          <w:sz w:val="24"/>
          <w:szCs w:val="24"/>
          <w:u w:val="single"/>
          <w:lang w:val="en-US"/>
        </w:rPr>
      </w:pPr>
    </w:p>
    <w:p w14:paraId="1DE55E74" w14:textId="77777777" w:rsidR="00361826" w:rsidRPr="00361826" w:rsidRDefault="00361826" w:rsidP="00361826">
      <w:pPr>
        <w:pStyle w:val="NoSpacing"/>
        <w:rPr>
          <w:b/>
          <w:bCs/>
          <w:sz w:val="24"/>
          <w:szCs w:val="24"/>
          <w:u w:val="single"/>
          <w:lang w:val="en-US"/>
        </w:rPr>
      </w:pPr>
    </w:p>
    <w:sectPr w:rsidR="00361826" w:rsidRPr="00361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613"/>
    <w:multiLevelType w:val="multilevel"/>
    <w:tmpl w:val="7F6CE2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40B55"/>
    <w:multiLevelType w:val="multilevel"/>
    <w:tmpl w:val="D512A6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C76AF"/>
    <w:multiLevelType w:val="hybridMultilevel"/>
    <w:tmpl w:val="BA6E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8210C"/>
    <w:multiLevelType w:val="multilevel"/>
    <w:tmpl w:val="18FE25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E1E5A"/>
    <w:multiLevelType w:val="multilevel"/>
    <w:tmpl w:val="46E64B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C7295B"/>
    <w:multiLevelType w:val="multilevel"/>
    <w:tmpl w:val="8C2254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735EE"/>
    <w:multiLevelType w:val="multilevel"/>
    <w:tmpl w:val="62A263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44630578">
    <w:abstractNumId w:val="4"/>
  </w:num>
  <w:num w:numId="2" w16cid:durableId="238640807">
    <w:abstractNumId w:val="1"/>
  </w:num>
  <w:num w:numId="3" w16cid:durableId="319387981">
    <w:abstractNumId w:val="3"/>
  </w:num>
  <w:num w:numId="4" w16cid:durableId="2011368361">
    <w:abstractNumId w:val="5"/>
  </w:num>
  <w:num w:numId="5" w16cid:durableId="281573905">
    <w:abstractNumId w:val="6"/>
  </w:num>
  <w:num w:numId="6" w16cid:durableId="959989764">
    <w:abstractNumId w:val="0"/>
  </w:num>
  <w:num w:numId="7" w16cid:durableId="1641227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26"/>
    <w:rsid w:val="00022411"/>
    <w:rsid w:val="00361826"/>
    <w:rsid w:val="00405748"/>
    <w:rsid w:val="00444BE6"/>
    <w:rsid w:val="00490B5A"/>
    <w:rsid w:val="004F58EE"/>
    <w:rsid w:val="00565F2B"/>
    <w:rsid w:val="00587179"/>
    <w:rsid w:val="00694C88"/>
    <w:rsid w:val="007838A9"/>
    <w:rsid w:val="00854599"/>
    <w:rsid w:val="00AB5442"/>
    <w:rsid w:val="00C2187C"/>
    <w:rsid w:val="00C5443D"/>
    <w:rsid w:val="00C55452"/>
    <w:rsid w:val="00D249E5"/>
    <w:rsid w:val="00D31386"/>
    <w:rsid w:val="00D46A75"/>
    <w:rsid w:val="00E17743"/>
    <w:rsid w:val="00EA1C1F"/>
    <w:rsid w:val="00ED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B443"/>
  <w15:chartTrackingRefBased/>
  <w15:docId w15:val="{0AE58EC9-62AC-4FF8-89C2-97442CDD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71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313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826"/>
    <w:pPr>
      <w:spacing w:after="0" w:line="240" w:lineRule="auto"/>
    </w:pPr>
  </w:style>
  <w:style w:type="character" w:styleId="Hyperlink">
    <w:name w:val="Hyperlink"/>
    <w:basedOn w:val="DefaultParagraphFont"/>
    <w:uiPriority w:val="99"/>
    <w:unhideWhenUsed/>
    <w:rsid w:val="00405748"/>
    <w:rPr>
      <w:color w:val="0000FF"/>
      <w:u w:val="single"/>
    </w:rPr>
  </w:style>
  <w:style w:type="character" w:styleId="UnresolvedMention">
    <w:name w:val="Unresolved Mention"/>
    <w:basedOn w:val="DefaultParagraphFont"/>
    <w:uiPriority w:val="99"/>
    <w:semiHidden/>
    <w:unhideWhenUsed/>
    <w:rsid w:val="00587179"/>
    <w:rPr>
      <w:color w:val="605E5C"/>
      <w:shd w:val="clear" w:color="auto" w:fill="E1DFDD"/>
    </w:rPr>
  </w:style>
  <w:style w:type="character" w:customStyle="1" w:styleId="Heading1Char">
    <w:name w:val="Heading 1 Char"/>
    <w:basedOn w:val="DefaultParagraphFont"/>
    <w:link w:val="Heading1"/>
    <w:uiPriority w:val="9"/>
    <w:rsid w:val="0058717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871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5452"/>
    <w:rPr>
      <w:b/>
      <w:bCs/>
    </w:rPr>
  </w:style>
  <w:style w:type="character" w:customStyle="1" w:styleId="word">
    <w:name w:val="word"/>
    <w:basedOn w:val="DefaultParagraphFont"/>
    <w:rsid w:val="00D249E5"/>
  </w:style>
  <w:style w:type="character" w:customStyle="1" w:styleId="Heading2Char">
    <w:name w:val="Heading 2 Char"/>
    <w:basedOn w:val="DefaultParagraphFont"/>
    <w:link w:val="Heading2"/>
    <w:uiPriority w:val="9"/>
    <w:semiHidden/>
    <w:rsid w:val="00D31386"/>
    <w:rPr>
      <w:rFonts w:asciiTheme="majorHAnsi" w:eastAsiaTheme="majorEastAsia" w:hAnsiTheme="majorHAnsi" w:cstheme="majorBidi"/>
      <w:color w:val="2F5496" w:themeColor="accent1" w:themeShade="BF"/>
      <w:sz w:val="26"/>
      <w:szCs w:val="26"/>
    </w:rPr>
  </w:style>
  <w:style w:type="character" w:customStyle="1" w:styleId="acss2c5d6">
    <w:name w:val="acss2c5d6"/>
    <w:basedOn w:val="DefaultParagraphFont"/>
    <w:rsid w:val="00D31386"/>
  </w:style>
  <w:style w:type="character" w:customStyle="1" w:styleId="acss7ece9">
    <w:name w:val="acss7ece9"/>
    <w:basedOn w:val="DefaultParagraphFont"/>
    <w:rsid w:val="00D3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08212">
      <w:bodyDiv w:val="1"/>
      <w:marLeft w:val="0"/>
      <w:marRight w:val="0"/>
      <w:marTop w:val="0"/>
      <w:marBottom w:val="0"/>
      <w:divBdr>
        <w:top w:val="none" w:sz="0" w:space="0" w:color="auto"/>
        <w:left w:val="none" w:sz="0" w:space="0" w:color="auto"/>
        <w:bottom w:val="none" w:sz="0" w:space="0" w:color="auto"/>
        <w:right w:val="none" w:sz="0" w:space="0" w:color="auto"/>
      </w:divBdr>
    </w:div>
    <w:div w:id="740366970">
      <w:bodyDiv w:val="1"/>
      <w:marLeft w:val="0"/>
      <w:marRight w:val="0"/>
      <w:marTop w:val="0"/>
      <w:marBottom w:val="0"/>
      <w:divBdr>
        <w:top w:val="none" w:sz="0" w:space="0" w:color="auto"/>
        <w:left w:val="none" w:sz="0" w:space="0" w:color="auto"/>
        <w:bottom w:val="none" w:sz="0" w:space="0" w:color="auto"/>
        <w:right w:val="none" w:sz="0" w:space="0" w:color="auto"/>
      </w:divBdr>
    </w:div>
    <w:div w:id="944313483">
      <w:bodyDiv w:val="1"/>
      <w:marLeft w:val="0"/>
      <w:marRight w:val="0"/>
      <w:marTop w:val="0"/>
      <w:marBottom w:val="0"/>
      <w:divBdr>
        <w:top w:val="none" w:sz="0" w:space="0" w:color="auto"/>
        <w:left w:val="none" w:sz="0" w:space="0" w:color="auto"/>
        <w:bottom w:val="none" w:sz="0" w:space="0" w:color="auto"/>
        <w:right w:val="none" w:sz="0" w:space="0" w:color="auto"/>
      </w:divBdr>
    </w:div>
    <w:div w:id="958101540">
      <w:bodyDiv w:val="1"/>
      <w:marLeft w:val="0"/>
      <w:marRight w:val="0"/>
      <w:marTop w:val="0"/>
      <w:marBottom w:val="0"/>
      <w:divBdr>
        <w:top w:val="none" w:sz="0" w:space="0" w:color="auto"/>
        <w:left w:val="none" w:sz="0" w:space="0" w:color="auto"/>
        <w:bottom w:val="none" w:sz="0" w:space="0" w:color="auto"/>
        <w:right w:val="none" w:sz="0" w:space="0" w:color="auto"/>
      </w:divBdr>
    </w:div>
    <w:div w:id="1003361897">
      <w:bodyDiv w:val="1"/>
      <w:marLeft w:val="0"/>
      <w:marRight w:val="0"/>
      <w:marTop w:val="0"/>
      <w:marBottom w:val="0"/>
      <w:divBdr>
        <w:top w:val="none" w:sz="0" w:space="0" w:color="auto"/>
        <w:left w:val="none" w:sz="0" w:space="0" w:color="auto"/>
        <w:bottom w:val="none" w:sz="0" w:space="0" w:color="auto"/>
        <w:right w:val="none" w:sz="0" w:space="0" w:color="auto"/>
      </w:divBdr>
    </w:div>
    <w:div w:id="1136532163">
      <w:bodyDiv w:val="1"/>
      <w:marLeft w:val="0"/>
      <w:marRight w:val="0"/>
      <w:marTop w:val="0"/>
      <w:marBottom w:val="0"/>
      <w:divBdr>
        <w:top w:val="none" w:sz="0" w:space="0" w:color="auto"/>
        <w:left w:val="none" w:sz="0" w:space="0" w:color="auto"/>
        <w:bottom w:val="none" w:sz="0" w:space="0" w:color="auto"/>
        <w:right w:val="none" w:sz="0" w:space="0" w:color="auto"/>
      </w:divBdr>
    </w:div>
    <w:div w:id="1175925462">
      <w:bodyDiv w:val="1"/>
      <w:marLeft w:val="0"/>
      <w:marRight w:val="0"/>
      <w:marTop w:val="0"/>
      <w:marBottom w:val="0"/>
      <w:divBdr>
        <w:top w:val="none" w:sz="0" w:space="0" w:color="auto"/>
        <w:left w:val="none" w:sz="0" w:space="0" w:color="auto"/>
        <w:bottom w:val="none" w:sz="0" w:space="0" w:color="auto"/>
        <w:right w:val="none" w:sz="0" w:space="0" w:color="auto"/>
      </w:divBdr>
    </w:div>
    <w:div w:id="1325285108">
      <w:bodyDiv w:val="1"/>
      <w:marLeft w:val="0"/>
      <w:marRight w:val="0"/>
      <w:marTop w:val="0"/>
      <w:marBottom w:val="0"/>
      <w:divBdr>
        <w:top w:val="none" w:sz="0" w:space="0" w:color="auto"/>
        <w:left w:val="none" w:sz="0" w:space="0" w:color="auto"/>
        <w:bottom w:val="none" w:sz="0" w:space="0" w:color="auto"/>
        <w:right w:val="none" w:sz="0" w:space="0" w:color="auto"/>
      </w:divBdr>
    </w:div>
    <w:div w:id="1502239010">
      <w:bodyDiv w:val="1"/>
      <w:marLeft w:val="0"/>
      <w:marRight w:val="0"/>
      <w:marTop w:val="0"/>
      <w:marBottom w:val="0"/>
      <w:divBdr>
        <w:top w:val="none" w:sz="0" w:space="0" w:color="auto"/>
        <w:left w:val="none" w:sz="0" w:space="0" w:color="auto"/>
        <w:bottom w:val="none" w:sz="0" w:space="0" w:color="auto"/>
        <w:right w:val="none" w:sz="0" w:space="0" w:color="auto"/>
      </w:divBdr>
    </w:div>
    <w:div w:id="1651251175">
      <w:bodyDiv w:val="1"/>
      <w:marLeft w:val="0"/>
      <w:marRight w:val="0"/>
      <w:marTop w:val="0"/>
      <w:marBottom w:val="0"/>
      <w:divBdr>
        <w:top w:val="none" w:sz="0" w:space="0" w:color="auto"/>
        <w:left w:val="none" w:sz="0" w:space="0" w:color="auto"/>
        <w:bottom w:val="none" w:sz="0" w:space="0" w:color="auto"/>
        <w:right w:val="none" w:sz="0" w:space="0" w:color="auto"/>
      </w:divBdr>
      <w:divsChild>
        <w:div w:id="700087019">
          <w:marLeft w:val="0"/>
          <w:marRight w:val="0"/>
          <w:marTop w:val="0"/>
          <w:marBottom w:val="0"/>
          <w:divBdr>
            <w:top w:val="none" w:sz="0" w:space="0" w:color="auto"/>
            <w:left w:val="none" w:sz="0" w:space="0" w:color="auto"/>
            <w:bottom w:val="none" w:sz="0" w:space="0" w:color="auto"/>
            <w:right w:val="none" w:sz="0" w:space="0" w:color="auto"/>
          </w:divBdr>
          <w:divsChild>
            <w:div w:id="117652669">
              <w:marLeft w:val="0"/>
              <w:marRight w:val="0"/>
              <w:marTop w:val="0"/>
              <w:marBottom w:val="0"/>
              <w:divBdr>
                <w:top w:val="none" w:sz="0" w:space="0" w:color="auto"/>
                <w:left w:val="none" w:sz="0" w:space="0" w:color="auto"/>
                <w:bottom w:val="none" w:sz="0" w:space="0" w:color="auto"/>
                <w:right w:val="none" w:sz="0" w:space="0" w:color="auto"/>
              </w:divBdr>
            </w:div>
          </w:divsChild>
        </w:div>
        <w:div w:id="519129422">
          <w:marLeft w:val="0"/>
          <w:marRight w:val="0"/>
          <w:marTop w:val="0"/>
          <w:marBottom w:val="0"/>
          <w:divBdr>
            <w:top w:val="none" w:sz="0" w:space="0" w:color="auto"/>
            <w:left w:val="none" w:sz="0" w:space="0" w:color="auto"/>
            <w:bottom w:val="none" w:sz="0" w:space="0" w:color="auto"/>
            <w:right w:val="none" w:sz="0" w:space="0" w:color="auto"/>
          </w:divBdr>
          <w:divsChild>
            <w:div w:id="21233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640">
      <w:bodyDiv w:val="1"/>
      <w:marLeft w:val="0"/>
      <w:marRight w:val="0"/>
      <w:marTop w:val="0"/>
      <w:marBottom w:val="0"/>
      <w:divBdr>
        <w:top w:val="none" w:sz="0" w:space="0" w:color="auto"/>
        <w:left w:val="none" w:sz="0" w:space="0" w:color="auto"/>
        <w:bottom w:val="none" w:sz="0" w:space="0" w:color="auto"/>
        <w:right w:val="none" w:sz="0" w:space="0" w:color="auto"/>
      </w:divBdr>
    </w:div>
    <w:div w:id="19223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org.uk/your-life/what-is-sexuality/" TargetMode="External"/><Relationship Id="rId13" Type="http://schemas.openxmlformats.org/officeDocument/2006/relationships/hyperlink" Target="https://www.rainn.org/news/grooming-know-warning-signs" TargetMode="External"/><Relationship Id="rId18" Type="http://schemas.openxmlformats.org/officeDocument/2006/relationships/hyperlink" Target="https://www.youtube.com/watch?v=f6uHrArdJKc" TargetMode="External"/><Relationship Id="rId3" Type="http://schemas.openxmlformats.org/officeDocument/2006/relationships/settings" Target="settings.xml"/><Relationship Id="rId7" Type="http://schemas.openxmlformats.org/officeDocument/2006/relationships/hyperlink" Target="https://www.youtube.com/watch?v=4_OPC11UL0k" TargetMode="External"/><Relationship Id="rId12" Type="http://schemas.openxmlformats.org/officeDocument/2006/relationships/hyperlink" Target="https://www.youtube.com/watch?v=SRIgYzN2mw0" TargetMode="External"/><Relationship Id="rId17" Type="http://schemas.openxmlformats.org/officeDocument/2006/relationships/hyperlink" Target="https://peterborough.ac.uk/wp-content/uploads/2020/11/child-criminal-exploitation-pocket-guide.pdf" TargetMode="External"/><Relationship Id="rId2" Type="http://schemas.openxmlformats.org/officeDocument/2006/relationships/styles" Target="styles.xml"/><Relationship Id="rId16" Type="http://schemas.openxmlformats.org/officeDocument/2006/relationships/hyperlink" Target="https://www.youtube.com/watch?v=3ILaguFXHr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feguarding@psatraining.org.uk" TargetMode="External"/><Relationship Id="rId11" Type="http://schemas.openxmlformats.org/officeDocument/2006/relationships/hyperlink" Target="https://www.brook.org.uk/your-life/sex-and-consent/" TargetMode="External"/><Relationship Id="rId5" Type="http://schemas.openxmlformats.org/officeDocument/2006/relationships/image" Target="media/image1.jpeg"/><Relationship Id="rId15" Type="http://schemas.openxmlformats.org/officeDocument/2006/relationships/hyperlink" Target="https://www.pressreader.com/uk/best/20190423/283171494933494" TargetMode="External"/><Relationship Id="rId10" Type="http://schemas.openxmlformats.org/officeDocument/2006/relationships/hyperlink" Target="https://www.brook.org.uk/your-life/masturb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ook.org.uk/your-life/porn/" TargetMode="External"/><Relationship Id="rId14" Type="http://schemas.openxmlformats.org/officeDocument/2006/relationships/hyperlink" Target="https://www.d2l.org/child-grooming-signs-behavior-awar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Howarth</dc:creator>
  <cp:keywords/>
  <dc:description/>
  <cp:lastModifiedBy>Rob Irving</cp:lastModifiedBy>
  <cp:revision>2</cp:revision>
  <dcterms:created xsi:type="dcterms:W3CDTF">2022-05-05T08:55:00Z</dcterms:created>
  <dcterms:modified xsi:type="dcterms:W3CDTF">2022-05-05T08:55:00Z</dcterms:modified>
</cp:coreProperties>
</file>